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DC931" w14:textId="77777777" w:rsidR="00270A57" w:rsidRPr="00B27529" w:rsidRDefault="00997F14" w:rsidP="00270A57">
      <w:pPr>
        <w:spacing w:line="240" w:lineRule="auto"/>
        <w:jc w:val="right"/>
        <w:rPr>
          <w:rFonts w:ascii="Corbel" w:hAnsi="Corbel"/>
          <w:bCs/>
          <w:i/>
        </w:rPr>
      </w:pPr>
      <w:r w:rsidRPr="00270A57">
        <w:rPr>
          <w:rFonts w:ascii="Corbel" w:hAnsi="Corbel"/>
          <w:b/>
          <w:bCs/>
        </w:rPr>
        <w:t xml:space="preserve">   </w:t>
      </w:r>
      <w:r w:rsidR="00CD6897" w:rsidRPr="00270A57">
        <w:rPr>
          <w:rFonts w:ascii="Corbel" w:hAnsi="Corbel"/>
          <w:b/>
          <w:bCs/>
        </w:rPr>
        <w:tab/>
      </w:r>
      <w:r w:rsidR="00CD6897" w:rsidRPr="00270A57">
        <w:rPr>
          <w:rFonts w:ascii="Corbel" w:hAnsi="Corbel"/>
          <w:b/>
          <w:bCs/>
        </w:rPr>
        <w:tab/>
      </w:r>
      <w:r w:rsidR="00CD6897" w:rsidRPr="00270A57">
        <w:rPr>
          <w:rFonts w:ascii="Corbel" w:hAnsi="Corbel"/>
          <w:b/>
          <w:bCs/>
        </w:rPr>
        <w:tab/>
      </w:r>
      <w:r w:rsidR="00CD6897" w:rsidRPr="00270A57">
        <w:rPr>
          <w:rFonts w:ascii="Corbel" w:hAnsi="Corbel"/>
          <w:b/>
          <w:bCs/>
        </w:rPr>
        <w:tab/>
      </w:r>
      <w:r w:rsidR="00CD6897" w:rsidRPr="00270A57">
        <w:rPr>
          <w:rFonts w:ascii="Corbel" w:hAnsi="Corbel"/>
          <w:b/>
          <w:bCs/>
        </w:rPr>
        <w:tab/>
      </w:r>
      <w:r w:rsidR="00CD6897" w:rsidRPr="00270A57">
        <w:rPr>
          <w:rFonts w:ascii="Corbel" w:hAnsi="Corbel"/>
          <w:b/>
          <w:bCs/>
        </w:rPr>
        <w:tab/>
      </w:r>
      <w:r w:rsidR="00270A57" w:rsidRPr="00B27529">
        <w:rPr>
          <w:rFonts w:ascii="Corbel" w:hAnsi="Corbel"/>
          <w:bCs/>
          <w:i/>
        </w:rPr>
        <w:t>Załącznik nr 1.5 do Zarządzenia Rektora UR  nr 12/2019</w:t>
      </w:r>
    </w:p>
    <w:p w14:paraId="571C2D7F" w14:textId="77777777" w:rsidR="00270A57" w:rsidRPr="00B27529" w:rsidRDefault="00270A57" w:rsidP="00270A5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6F0A5306" w14:textId="77777777" w:rsidR="00270A57" w:rsidRPr="00B27529" w:rsidRDefault="00270A57" w:rsidP="00270A5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7A2010FA" w14:textId="77777777" w:rsidR="00270A57" w:rsidRPr="00B27529" w:rsidRDefault="00270A57" w:rsidP="00270A57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3B383424" w14:textId="60010F6D" w:rsidR="00270A57" w:rsidRPr="00B27529" w:rsidRDefault="00270A57" w:rsidP="00270A5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4E55AE">
        <w:rPr>
          <w:rFonts w:ascii="Corbel" w:hAnsi="Corbel"/>
          <w:sz w:val="20"/>
          <w:szCs w:val="20"/>
        </w:rPr>
        <w:t>2022/2023</w:t>
      </w:r>
    </w:p>
    <w:p w14:paraId="2ACAF63A" w14:textId="652E86FF" w:rsidR="0085747A" w:rsidRPr="00270A57" w:rsidRDefault="0085747A" w:rsidP="00270A5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754D7D3" w14:textId="77777777" w:rsidR="0085747A" w:rsidRPr="00270A5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70A57">
        <w:rPr>
          <w:rFonts w:ascii="Corbel" w:hAnsi="Corbel"/>
          <w:szCs w:val="24"/>
        </w:rPr>
        <w:t xml:space="preserve">1. </w:t>
      </w:r>
      <w:r w:rsidR="0085747A" w:rsidRPr="00270A57">
        <w:rPr>
          <w:rFonts w:ascii="Corbel" w:hAnsi="Corbel"/>
          <w:szCs w:val="24"/>
        </w:rPr>
        <w:t xml:space="preserve">Podstawowe </w:t>
      </w:r>
      <w:r w:rsidR="00445970" w:rsidRPr="00270A5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70A57" w14:paraId="04DF61ED" w14:textId="77777777" w:rsidTr="00B819C8">
        <w:tc>
          <w:tcPr>
            <w:tcW w:w="2694" w:type="dxa"/>
            <w:vAlign w:val="center"/>
          </w:tcPr>
          <w:p w14:paraId="1CE8A1CE" w14:textId="77777777" w:rsidR="0085747A" w:rsidRPr="00270A5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9421BF" w14:textId="1D45F9D5" w:rsidR="0085747A" w:rsidRPr="00270A57" w:rsidRDefault="00CF0EE1" w:rsidP="00270A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Konflikty i zagrożenia w obszarach transgranicznych</w:t>
            </w:r>
          </w:p>
        </w:tc>
      </w:tr>
      <w:tr w:rsidR="0085747A" w:rsidRPr="00270A57" w14:paraId="2EECF3C9" w14:textId="77777777" w:rsidTr="00B819C8">
        <w:tc>
          <w:tcPr>
            <w:tcW w:w="2694" w:type="dxa"/>
            <w:vAlign w:val="center"/>
          </w:tcPr>
          <w:p w14:paraId="08BC63CB" w14:textId="77777777" w:rsidR="0085747A" w:rsidRPr="00270A5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70A5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4D1A0B" w14:textId="21F064D1" w:rsidR="0085747A" w:rsidRPr="00270A57" w:rsidRDefault="00C46F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19</w:t>
            </w:r>
          </w:p>
        </w:tc>
      </w:tr>
      <w:tr w:rsidR="0085747A" w:rsidRPr="00270A57" w14:paraId="0EDF4A0E" w14:textId="77777777" w:rsidTr="00B819C8">
        <w:tc>
          <w:tcPr>
            <w:tcW w:w="2694" w:type="dxa"/>
            <w:vAlign w:val="center"/>
          </w:tcPr>
          <w:p w14:paraId="53512D0D" w14:textId="77777777" w:rsidR="0085747A" w:rsidRPr="00270A5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270A5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3A2D0D" w14:textId="64C73031" w:rsidR="0085747A" w:rsidRPr="00270A57" w:rsidRDefault="00270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270A57" w14:paraId="4E4ADDF1" w14:textId="77777777" w:rsidTr="00B819C8">
        <w:tc>
          <w:tcPr>
            <w:tcW w:w="2694" w:type="dxa"/>
            <w:vAlign w:val="center"/>
          </w:tcPr>
          <w:p w14:paraId="2728B828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02D8B6E" w14:textId="0F398D05" w:rsidR="0085747A" w:rsidRPr="00270A57" w:rsidRDefault="007D3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359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270A57" w14:paraId="6738C457" w14:textId="77777777" w:rsidTr="00B819C8">
        <w:tc>
          <w:tcPr>
            <w:tcW w:w="2694" w:type="dxa"/>
            <w:vAlign w:val="center"/>
          </w:tcPr>
          <w:p w14:paraId="29313E5E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32717D" w14:textId="2C59418B" w:rsidR="0085747A" w:rsidRPr="00270A57" w:rsidRDefault="00270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270A57" w14:paraId="306CF31C" w14:textId="77777777" w:rsidTr="00B819C8">
        <w:tc>
          <w:tcPr>
            <w:tcW w:w="2694" w:type="dxa"/>
            <w:vAlign w:val="center"/>
          </w:tcPr>
          <w:p w14:paraId="07D12815" w14:textId="77777777" w:rsidR="0085747A" w:rsidRPr="00270A5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B655F" w14:textId="773446D6" w:rsidR="0085747A" w:rsidRPr="00270A57" w:rsidRDefault="008115E4" w:rsidP="00270A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270A57" w14:paraId="3F96D0AA" w14:textId="77777777" w:rsidTr="00B819C8">
        <w:tc>
          <w:tcPr>
            <w:tcW w:w="2694" w:type="dxa"/>
            <w:vAlign w:val="center"/>
          </w:tcPr>
          <w:p w14:paraId="5EB74DEA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34F48E" w14:textId="1C152248" w:rsidR="0085747A" w:rsidRPr="00270A57" w:rsidRDefault="00811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70A57" w14:paraId="21EA3D25" w14:textId="77777777" w:rsidTr="00B819C8">
        <w:tc>
          <w:tcPr>
            <w:tcW w:w="2694" w:type="dxa"/>
            <w:vAlign w:val="center"/>
          </w:tcPr>
          <w:p w14:paraId="17CFE4E0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8C140F" w14:textId="50D1D064" w:rsidR="0085747A" w:rsidRPr="00270A57" w:rsidRDefault="00811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270A57" w14:paraId="6DBE770E" w14:textId="77777777" w:rsidTr="00B819C8">
        <w:tc>
          <w:tcPr>
            <w:tcW w:w="2694" w:type="dxa"/>
            <w:vAlign w:val="center"/>
          </w:tcPr>
          <w:p w14:paraId="32388909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70A57">
              <w:rPr>
                <w:rFonts w:ascii="Corbel" w:hAnsi="Corbel"/>
                <w:sz w:val="24"/>
                <w:szCs w:val="24"/>
              </w:rPr>
              <w:t>/y</w:t>
            </w:r>
            <w:r w:rsidRPr="00270A5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EDFAE2" w14:textId="70EFC38C" w:rsidR="0085747A" w:rsidRPr="00270A57" w:rsidRDefault="008115E4" w:rsidP="00270A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II rok /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  <w:r w:rsidRPr="00270A57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270A57" w14:paraId="153401F4" w14:textId="77777777" w:rsidTr="00B819C8">
        <w:tc>
          <w:tcPr>
            <w:tcW w:w="2694" w:type="dxa"/>
            <w:vAlign w:val="center"/>
          </w:tcPr>
          <w:p w14:paraId="3EEA54D0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C48BCD" w14:textId="418B95F3" w:rsidR="0085747A" w:rsidRPr="00270A57" w:rsidRDefault="00C46F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270A57" w14:paraId="4E8BD898" w14:textId="77777777" w:rsidTr="00B819C8">
        <w:tc>
          <w:tcPr>
            <w:tcW w:w="2694" w:type="dxa"/>
            <w:vAlign w:val="center"/>
          </w:tcPr>
          <w:p w14:paraId="073BB640" w14:textId="77777777" w:rsidR="00923D7D" w:rsidRPr="00270A5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CB691A" w14:textId="26925FCF" w:rsidR="00923D7D" w:rsidRPr="00270A57" w:rsidRDefault="00811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70A57" w14:paraId="3AEBD965" w14:textId="77777777" w:rsidTr="00B819C8">
        <w:tc>
          <w:tcPr>
            <w:tcW w:w="2694" w:type="dxa"/>
            <w:vAlign w:val="center"/>
          </w:tcPr>
          <w:p w14:paraId="66012A5D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C3283F" w14:textId="783701BC" w:rsidR="0085747A" w:rsidRPr="00270A57" w:rsidRDefault="00270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15E4" w:rsidRPr="00270A57">
              <w:rPr>
                <w:rFonts w:ascii="Corbel" w:hAnsi="Corbel"/>
                <w:b w:val="0"/>
                <w:sz w:val="24"/>
                <w:szCs w:val="24"/>
              </w:rPr>
              <w:t>r hab. Andrzej Zapałowski</w:t>
            </w:r>
            <w:r w:rsidR="008707B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707BF" w:rsidRPr="008707BF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85747A" w:rsidRPr="00270A57" w14:paraId="463F8B47" w14:textId="77777777" w:rsidTr="00B819C8">
        <w:tc>
          <w:tcPr>
            <w:tcW w:w="2694" w:type="dxa"/>
            <w:vAlign w:val="center"/>
          </w:tcPr>
          <w:p w14:paraId="04FFCFBC" w14:textId="77777777" w:rsidR="0085747A" w:rsidRPr="00270A5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D1232E" w14:textId="786F2829" w:rsidR="0085747A" w:rsidRPr="00270A57" w:rsidRDefault="00270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15E4" w:rsidRPr="00270A57">
              <w:rPr>
                <w:rFonts w:ascii="Corbel" w:hAnsi="Corbel"/>
                <w:b w:val="0"/>
                <w:sz w:val="24"/>
                <w:szCs w:val="24"/>
              </w:rPr>
              <w:t>r hab. Andrzej Zapałowski</w:t>
            </w:r>
            <w:r w:rsidR="008707B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707BF">
              <w:rPr>
                <w:rFonts w:ascii="Corbel" w:eastAsia="Corbel" w:hAnsi="Corbel" w:cs="Corbel"/>
                <w:b w:val="0"/>
                <w:sz w:val="24"/>
              </w:rPr>
              <w:t>prof. UR</w:t>
            </w:r>
          </w:p>
        </w:tc>
      </w:tr>
    </w:tbl>
    <w:p w14:paraId="0ECF0E65" w14:textId="77777777" w:rsidR="0085747A" w:rsidRPr="00270A5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sz w:val="24"/>
          <w:szCs w:val="24"/>
        </w:rPr>
        <w:t xml:space="preserve">* </w:t>
      </w:r>
      <w:r w:rsidRPr="00270A57">
        <w:rPr>
          <w:rFonts w:ascii="Corbel" w:hAnsi="Corbel"/>
          <w:i/>
          <w:sz w:val="24"/>
          <w:szCs w:val="24"/>
        </w:rPr>
        <w:t>-</w:t>
      </w:r>
      <w:r w:rsidR="00B90885" w:rsidRPr="00270A5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70A57">
        <w:rPr>
          <w:rFonts w:ascii="Corbel" w:hAnsi="Corbel"/>
          <w:b w:val="0"/>
          <w:sz w:val="24"/>
          <w:szCs w:val="24"/>
        </w:rPr>
        <w:t>e,</w:t>
      </w:r>
      <w:r w:rsidRPr="00270A57">
        <w:rPr>
          <w:rFonts w:ascii="Corbel" w:hAnsi="Corbel"/>
          <w:i/>
          <w:sz w:val="24"/>
          <w:szCs w:val="24"/>
        </w:rPr>
        <w:t xml:space="preserve"> </w:t>
      </w:r>
      <w:r w:rsidRPr="00270A5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70A57">
        <w:rPr>
          <w:rFonts w:ascii="Corbel" w:hAnsi="Corbel"/>
          <w:b w:val="0"/>
          <w:i/>
          <w:sz w:val="24"/>
          <w:szCs w:val="24"/>
        </w:rPr>
        <w:t>w Jednostce</w:t>
      </w:r>
    </w:p>
    <w:p w14:paraId="3867E5E0" w14:textId="77777777" w:rsidR="00923D7D" w:rsidRPr="00270A5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EA8A29" w14:textId="77777777" w:rsidR="0085747A" w:rsidRPr="00270A5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sz w:val="24"/>
          <w:szCs w:val="24"/>
        </w:rPr>
        <w:t>1.</w:t>
      </w:r>
      <w:r w:rsidR="00E22FBC" w:rsidRPr="00270A57">
        <w:rPr>
          <w:rFonts w:ascii="Corbel" w:hAnsi="Corbel"/>
          <w:sz w:val="24"/>
          <w:szCs w:val="24"/>
        </w:rPr>
        <w:t>1</w:t>
      </w:r>
      <w:r w:rsidRPr="00270A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C2FAD2" w14:textId="77777777" w:rsidR="00923D7D" w:rsidRPr="00270A5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270A57" w14:paraId="694277BA" w14:textId="77777777" w:rsidTr="00270A5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F69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Semestr</w:t>
            </w:r>
          </w:p>
          <w:p w14:paraId="734ABFCE" w14:textId="77777777" w:rsidR="00015B8F" w:rsidRPr="00270A5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(</w:t>
            </w:r>
            <w:r w:rsidR="00363F78" w:rsidRPr="00270A5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8AD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0A57">
              <w:rPr>
                <w:rFonts w:ascii="Corbel" w:hAnsi="Corbel"/>
                <w:szCs w:val="24"/>
              </w:rPr>
              <w:t>Wykł</w:t>
            </w:r>
            <w:proofErr w:type="spellEnd"/>
            <w:r w:rsidRPr="00270A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FB9F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422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0A57">
              <w:rPr>
                <w:rFonts w:ascii="Corbel" w:hAnsi="Corbel"/>
                <w:szCs w:val="24"/>
              </w:rPr>
              <w:t>Konw</w:t>
            </w:r>
            <w:proofErr w:type="spellEnd"/>
            <w:r w:rsidRPr="00270A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003B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626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0A57">
              <w:rPr>
                <w:rFonts w:ascii="Corbel" w:hAnsi="Corbel"/>
                <w:szCs w:val="24"/>
              </w:rPr>
              <w:t>Sem</w:t>
            </w:r>
            <w:proofErr w:type="spellEnd"/>
            <w:r w:rsidRPr="00270A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73B2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4DBA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70A57">
              <w:rPr>
                <w:rFonts w:ascii="Corbel" w:hAnsi="Corbel"/>
                <w:szCs w:val="24"/>
              </w:rPr>
              <w:t>Prakt</w:t>
            </w:r>
            <w:proofErr w:type="spellEnd"/>
            <w:r w:rsidRPr="00270A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BF27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0A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E1D5" w14:textId="77777777" w:rsidR="00015B8F" w:rsidRPr="00270A5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70A57">
              <w:rPr>
                <w:rFonts w:ascii="Corbel" w:hAnsi="Corbel"/>
                <w:b/>
                <w:szCs w:val="24"/>
              </w:rPr>
              <w:t>Liczba pkt</w:t>
            </w:r>
            <w:r w:rsidR="00B90885" w:rsidRPr="00270A57">
              <w:rPr>
                <w:rFonts w:ascii="Corbel" w:hAnsi="Corbel"/>
                <w:b/>
                <w:szCs w:val="24"/>
              </w:rPr>
              <w:t>.</w:t>
            </w:r>
            <w:r w:rsidRPr="00270A5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70A57" w14:paraId="57CD21EA" w14:textId="77777777" w:rsidTr="00270A57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021F" w14:textId="30308FCF" w:rsidR="00015B8F" w:rsidRPr="00270A57" w:rsidRDefault="00270A57" w:rsidP="00270A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3A27" w14:textId="6B0B297A" w:rsidR="00015B8F" w:rsidRPr="00270A57" w:rsidRDefault="008115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AA50" w14:textId="4234DD03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5EC2" w14:textId="4A0523A2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BF3" w14:textId="010F89CB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358D" w14:textId="4C25F215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EFB" w14:textId="66C4F874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874B" w14:textId="2D7C63DE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265C" w14:textId="180FFA71" w:rsidR="00015B8F" w:rsidRPr="00270A57" w:rsidRDefault="00270A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504A" w14:textId="7A6C81AC" w:rsidR="00015B8F" w:rsidRPr="00270A57" w:rsidRDefault="008115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6E678B" w14:textId="77777777" w:rsidR="00923D7D" w:rsidRPr="00270A5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872579" w14:textId="77777777" w:rsidR="00923D7D" w:rsidRPr="00270A5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B58359" w14:textId="77777777" w:rsidR="0085747A" w:rsidRPr="00270A5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>1.</w:t>
      </w:r>
      <w:r w:rsidR="00E22FBC" w:rsidRPr="00270A57">
        <w:rPr>
          <w:rFonts w:ascii="Corbel" w:hAnsi="Corbel"/>
          <w:smallCaps w:val="0"/>
          <w:szCs w:val="24"/>
        </w:rPr>
        <w:t>2</w:t>
      </w:r>
      <w:r w:rsidR="00F83B28" w:rsidRPr="00270A57">
        <w:rPr>
          <w:rFonts w:ascii="Corbel" w:hAnsi="Corbel"/>
          <w:smallCaps w:val="0"/>
          <w:szCs w:val="24"/>
        </w:rPr>
        <w:t>.</w:t>
      </w:r>
      <w:r w:rsidR="00F83B28" w:rsidRPr="00270A57">
        <w:rPr>
          <w:rFonts w:ascii="Corbel" w:hAnsi="Corbel"/>
          <w:smallCaps w:val="0"/>
          <w:szCs w:val="24"/>
        </w:rPr>
        <w:tab/>
      </w:r>
      <w:r w:rsidRPr="00270A57">
        <w:rPr>
          <w:rFonts w:ascii="Corbel" w:hAnsi="Corbel"/>
          <w:smallCaps w:val="0"/>
          <w:szCs w:val="24"/>
        </w:rPr>
        <w:t xml:space="preserve">Sposób realizacji zajęć  </w:t>
      </w:r>
    </w:p>
    <w:p w14:paraId="124A627E" w14:textId="77777777" w:rsidR="00270A57" w:rsidRPr="00B27529" w:rsidRDefault="00270A57" w:rsidP="00270A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1981622" w14:textId="77777777" w:rsidR="0085747A" w:rsidRPr="00270A5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70A57">
        <w:rPr>
          <w:rFonts w:ascii="Segoe UI Symbol" w:eastAsia="MS Gothic" w:hAnsi="Segoe UI Symbol" w:cs="Segoe UI Symbol"/>
          <w:b w:val="0"/>
          <w:szCs w:val="24"/>
        </w:rPr>
        <w:t>☐</w:t>
      </w:r>
      <w:r w:rsidRPr="00270A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9608C4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DB2F0D" w14:textId="77777777" w:rsidR="00E22FBC" w:rsidRPr="00270A5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1.3 </w:t>
      </w:r>
      <w:r w:rsidR="00F83B28" w:rsidRPr="00270A57">
        <w:rPr>
          <w:rFonts w:ascii="Corbel" w:hAnsi="Corbel"/>
          <w:smallCaps w:val="0"/>
          <w:szCs w:val="24"/>
        </w:rPr>
        <w:tab/>
      </w:r>
      <w:r w:rsidRPr="00270A57">
        <w:rPr>
          <w:rFonts w:ascii="Corbel" w:hAnsi="Corbel"/>
          <w:smallCaps w:val="0"/>
          <w:szCs w:val="24"/>
        </w:rPr>
        <w:t>For</w:t>
      </w:r>
      <w:r w:rsidR="00445970" w:rsidRPr="00270A57">
        <w:rPr>
          <w:rFonts w:ascii="Corbel" w:hAnsi="Corbel"/>
          <w:smallCaps w:val="0"/>
          <w:szCs w:val="24"/>
        </w:rPr>
        <w:t xml:space="preserve">ma zaliczenia przedmiotu </w:t>
      </w:r>
      <w:r w:rsidRPr="00270A57">
        <w:rPr>
          <w:rFonts w:ascii="Corbel" w:hAnsi="Corbel"/>
          <w:smallCaps w:val="0"/>
          <w:szCs w:val="24"/>
        </w:rPr>
        <w:t xml:space="preserve"> (z toku) </w:t>
      </w:r>
      <w:r w:rsidRPr="00270A5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88B9B1" w14:textId="712FCC3A" w:rsidR="00270A57" w:rsidRPr="007E798A" w:rsidRDefault="00270A57" w:rsidP="00270A57">
      <w:pPr>
        <w:ind w:firstLine="708"/>
        <w:rPr>
          <w:rFonts w:ascii="Corbel" w:hAnsi="Corbel"/>
        </w:rPr>
      </w:pPr>
      <w:r w:rsidRPr="007E798A">
        <w:rPr>
          <w:rFonts w:ascii="Corbel" w:hAnsi="Corbel"/>
        </w:rPr>
        <w:t xml:space="preserve">wykład – </w:t>
      </w:r>
      <w:r w:rsidR="00C46FC7">
        <w:rPr>
          <w:rFonts w:ascii="Corbel" w:hAnsi="Corbel"/>
        </w:rPr>
        <w:t>zaliczenie bez oceny</w:t>
      </w:r>
      <w:r>
        <w:rPr>
          <w:rFonts w:ascii="Corbel" w:hAnsi="Corbel"/>
        </w:rPr>
        <w:br/>
        <w:t xml:space="preserve">                konwersatorium</w:t>
      </w:r>
      <w:r w:rsidRPr="007E798A">
        <w:rPr>
          <w:rFonts w:ascii="Corbel" w:hAnsi="Corbel"/>
        </w:rPr>
        <w:t xml:space="preserve"> – zaliczenie z oceną</w:t>
      </w:r>
    </w:p>
    <w:p w14:paraId="53A8FC7C" w14:textId="77777777" w:rsidR="009C54AE" w:rsidRPr="00270A57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150EBC" w14:textId="4AB135D8" w:rsidR="00E960BB" w:rsidRPr="00270A5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70A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70A57" w14:paraId="02F18F35" w14:textId="77777777" w:rsidTr="00745302">
        <w:tc>
          <w:tcPr>
            <w:tcW w:w="9670" w:type="dxa"/>
          </w:tcPr>
          <w:p w14:paraId="17AA7FB2" w14:textId="3C82BE56" w:rsidR="0085747A" w:rsidRPr="00270A57" w:rsidRDefault="008115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080F98EF" w14:textId="77777777" w:rsidR="00153C41" w:rsidRPr="00270A5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6AB08A" w14:textId="77777777" w:rsidR="0085747A" w:rsidRPr="00270A5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70A57">
        <w:rPr>
          <w:rFonts w:ascii="Corbel" w:hAnsi="Corbel"/>
          <w:szCs w:val="24"/>
        </w:rPr>
        <w:t>3.</w:t>
      </w:r>
      <w:r w:rsidR="0085747A" w:rsidRPr="00270A57">
        <w:rPr>
          <w:rFonts w:ascii="Corbel" w:hAnsi="Corbel"/>
          <w:szCs w:val="24"/>
        </w:rPr>
        <w:t xml:space="preserve"> </w:t>
      </w:r>
      <w:r w:rsidR="00A84C85" w:rsidRPr="00270A57">
        <w:rPr>
          <w:rFonts w:ascii="Corbel" w:hAnsi="Corbel"/>
          <w:szCs w:val="24"/>
        </w:rPr>
        <w:t>cele, efekty uczenia się</w:t>
      </w:r>
      <w:r w:rsidR="0085747A" w:rsidRPr="00270A57">
        <w:rPr>
          <w:rFonts w:ascii="Corbel" w:hAnsi="Corbel"/>
          <w:szCs w:val="24"/>
        </w:rPr>
        <w:t xml:space="preserve"> , treści Programowe i stosowane metody Dydaktyczne</w:t>
      </w:r>
    </w:p>
    <w:p w14:paraId="6D0372F1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5D69C8" w14:textId="77777777" w:rsidR="0085747A" w:rsidRPr="00270A5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sz w:val="24"/>
          <w:szCs w:val="24"/>
        </w:rPr>
        <w:t xml:space="preserve">3.1 </w:t>
      </w:r>
      <w:r w:rsidR="00C05F44" w:rsidRPr="00270A57">
        <w:rPr>
          <w:rFonts w:ascii="Corbel" w:hAnsi="Corbel"/>
          <w:sz w:val="24"/>
          <w:szCs w:val="24"/>
        </w:rPr>
        <w:t>Cele przedmiotu</w:t>
      </w:r>
    </w:p>
    <w:p w14:paraId="72AFFC96" w14:textId="77777777" w:rsidR="00F83B28" w:rsidRPr="00270A5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270A57" w14:paraId="5EF0569C" w14:textId="77777777" w:rsidTr="00923D7D">
        <w:tc>
          <w:tcPr>
            <w:tcW w:w="851" w:type="dxa"/>
            <w:vAlign w:val="center"/>
          </w:tcPr>
          <w:p w14:paraId="647A0C03" w14:textId="77777777" w:rsidR="0085747A" w:rsidRPr="00270A5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92BC34E" w14:textId="42EE32DA" w:rsidR="0085747A" w:rsidRPr="00270A57" w:rsidRDefault="008115E4" w:rsidP="00270A5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70A57">
              <w:rPr>
                <w:rFonts w:ascii="Corbel" w:hAnsi="Corbel"/>
                <w:b w:val="0"/>
                <w:sz w:val="24"/>
                <w:szCs w:val="24"/>
              </w:rPr>
              <w:t>z zagrożeniami transgranicznymi występującymi w Europie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270A57" w14:paraId="5FD91CE3" w14:textId="77777777" w:rsidTr="00923D7D">
        <w:tc>
          <w:tcPr>
            <w:tcW w:w="851" w:type="dxa"/>
            <w:vAlign w:val="center"/>
          </w:tcPr>
          <w:p w14:paraId="45377F41" w14:textId="5FAA2AF1" w:rsidR="0085747A" w:rsidRPr="00270A57" w:rsidRDefault="008115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19BF9E" w14:textId="1A5DA3DA" w:rsidR="0085747A" w:rsidRPr="00270A57" w:rsidRDefault="008115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Omówienie przyczyn głównych europejskich konfliktów transgranicznych na przełomie XX i XXI w.</w:t>
            </w:r>
          </w:p>
        </w:tc>
      </w:tr>
      <w:tr w:rsidR="0085747A" w:rsidRPr="00270A57" w14:paraId="3C7AA9C1" w14:textId="77777777" w:rsidTr="00923D7D">
        <w:tc>
          <w:tcPr>
            <w:tcW w:w="851" w:type="dxa"/>
            <w:vAlign w:val="center"/>
          </w:tcPr>
          <w:p w14:paraId="2736207C" w14:textId="2D1D835C" w:rsidR="0085747A" w:rsidRPr="00270A5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15E4" w:rsidRPr="00270A5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88FDBA" w14:textId="4721AEF6" w:rsidR="0085747A" w:rsidRPr="00270A57" w:rsidRDefault="008115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Analiza procesów w Europie, które mogą wpłynąć na powstanie konfliktów transgranicznych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115E4" w:rsidRPr="00270A57" w14:paraId="4B32B06A" w14:textId="77777777" w:rsidTr="00923D7D">
        <w:tc>
          <w:tcPr>
            <w:tcW w:w="851" w:type="dxa"/>
            <w:vAlign w:val="center"/>
          </w:tcPr>
          <w:p w14:paraId="5C1AFC09" w14:textId="7ED2A824" w:rsidR="008115E4" w:rsidRPr="00270A57" w:rsidRDefault="008115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243B991" w14:textId="524A13FC" w:rsidR="008115E4" w:rsidRPr="00270A57" w:rsidRDefault="008115E4" w:rsidP="00270A5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0A57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70A57">
              <w:rPr>
                <w:rFonts w:ascii="Corbel" w:hAnsi="Corbel"/>
                <w:b w:val="0"/>
                <w:sz w:val="24"/>
                <w:szCs w:val="24"/>
              </w:rPr>
              <w:t>z formami neutralizacji konfliktów transgranicznych</w:t>
            </w:r>
            <w:r w:rsidR="00270A5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8CF1B24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511F9A" w14:textId="77777777" w:rsidR="001D7B54" w:rsidRPr="00270A5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b/>
          <w:sz w:val="24"/>
          <w:szCs w:val="24"/>
        </w:rPr>
        <w:t xml:space="preserve">3.2 </w:t>
      </w:r>
      <w:r w:rsidR="001D7B54" w:rsidRPr="00270A57">
        <w:rPr>
          <w:rFonts w:ascii="Corbel" w:hAnsi="Corbel"/>
          <w:b/>
          <w:sz w:val="24"/>
          <w:szCs w:val="24"/>
        </w:rPr>
        <w:t xml:space="preserve">Efekty </w:t>
      </w:r>
      <w:r w:rsidR="00C05F44" w:rsidRPr="00270A5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70A57">
        <w:rPr>
          <w:rFonts w:ascii="Corbel" w:hAnsi="Corbel"/>
          <w:b/>
          <w:sz w:val="24"/>
          <w:szCs w:val="24"/>
        </w:rPr>
        <w:t>dla przedmiotu</w:t>
      </w:r>
      <w:r w:rsidR="00445970" w:rsidRPr="00270A57">
        <w:rPr>
          <w:rFonts w:ascii="Corbel" w:hAnsi="Corbel"/>
          <w:sz w:val="24"/>
          <w:szCs w:val="24"/>
        </w:rPr>
        <w:t xml:space="preserve"> </w:t>
      </w:r>
    </w:p>
    <w:p w14:paraId="5F362385" w14:textId="77777777" w:rsidR="001D7B54" w:rsidRPr="00270A5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5"/>
        <w:gridCol w:w="1852"/>
      </w:tblGrid>
      <w:tr w:rsidR="0085747A" w:rsidRPr="00270A57" w14:paraId="699E197B" w14:textId="77777777" w:rsidTr="0071620A">
        <w:tc>
          <w:tcPr>
            <w:tcW w:w="1701" w:type="dxa"/>
            <w:vAlign w:val="center"/>
          </w:tcPr>
          <w:p w14:paraId="3AFD9795" w14:textId="77777777" w:rsidR="0085747A" w:rsidRPr="00270A5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70A5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70A5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DAD090B" w14:textId="77777777" w:rsidR="0085747A" w:rsidRPr="00270A5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40C3A2" w14:textId="77777777" w:rsidR="0085747A" w:rsidRPr="00270A5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70A5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270A57" w14:paraId="7CEF28B1" w14:textId="77777777" w:rsidTr="005E6E85">
        <w:tc>
          <w:tcPr>
            <w:tcW w:w="1701" w:type="dxa"/>
          </w:tcPr>
          <w:p w14:paraId="714478A5" w14:textId="77777777" w:rsidR="0085747A" w:rsidRPr="00270A5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D54089" w14:textId="0DBA9EE6" w:rsidR="0085747A" w:rsidRPr="00270A57" w:rsidRDefault="00270A57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>
              <w:rPr>
                <w:rFonts w:ascii="Corbel" w:hAnsi="Corbel" w:cs="Calibri"/>
                <w:color w:val="000000"/>
              </w:rPr>
              <w:t xml:space="preserve">zna </w:t>
            </w:r>
            <w:r w:rsidR="00DE0A84" w:rsidRPr="00270A57">
              <w:rPr>
                <w:rFonts w:ascii="Corbel" w:hAnsi="Corbel" w:cs="Calibri"/>
                <w:color w:val="000000"/>
              </w:rPr>
              <w:t>w pogłębionym stopniu wybrane fakty, obiekty i zjawiska, stanowiące zaawansowaną wiedzę ogólną z zakresu studiów europej</w:t>
            </w:r>
            <w:r>
              <w:rPr>
                <w:rFonts w:ascii="Corbel" w:hAnsi="Corbel" w:cs="Calibri"/>
                <w:color w:val="000000"/>
              </w:rPr>
              <w:t>skich i nauk z nimi związanych.</w:t>
            </w:r>
          </w:p>
        </w:tc>
        <w:tc>
          <w:tcPr>
            <w:tcW w:w="1873" w:type="dxa"/>
          </w:tcPr>
          <w:p w14:paraId="1219A582" w14:textId="17140B8D" w:rsidR="0085747A" w:rsidRPr="00270A57" w:rsidRDefault="00DE0A84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270A57">
              <w:rPr>
                <w:rFonts w:ascii="Corbel" w:hAnsi="Corbel" w:cs="Calibri"/>
                <w:color w:val="000000"/>
              </w:rPr>
              <w:t>K_W01</w:t>
            </w:r>
          </w:p>
        </w:tc>
      </w:tr>
      <w:tr w:rsidR="0085747A" w:rsidRPr="00270A57" w14:paraId="7DC34494" w14:textId="77777777" w:rsidTr="005E6E85">
        <w:tc>
          <w:tcPr>
            <w:tcW w:w="1701" w:type="dxa"/>
          </w:tcPr>
          <w:p w14:paraId="7DF8FE8A" w14:textId="77777777" w:rsidR="0085747A" w:rsidRPr="00270A5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9F83B" w14:textId="4B6E8651" w:rsidR="0085747A" w:rsidRPr="00270A57" w:rsidRDefault="00270A57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>
              <w:rPr>
                <w:rFonts w:ascii="Corbel" w:hAnsi="Corbel" w:cs="Calibri"/>
                <w:color w:val="000000"/>
              </w:rPr>
              <w:t xml:space="preserve">zna </w:t>
            </w:r>
            <w:r w:rsidR="00DE0A84" w:rsidRPr="00270A57">
              <w:rPr>
                <w:rFonts w:ascii="Corbel" w:hAnsi="Corbel" w:cs="Calibri"/>
                <w:color w:val="000000"/>
              </w:rPr>
              <w:t>w pogłębionym stopniu główne tendencje rozwojowe studiów europej</w:t>
            </w:r>
            <w:r>
              <w:rPr>
                <w:rFonts w:ascii="Corbel" w:hAnsi="Corbel" w:cs="Calibri"/>
                <w:color w:val="000000"/>
              </w:rPr>
              <w:t>skich i nauk z nimi związanych.</w:t>
            </w:r>
          </w:p>
        </w:tc>
        <w:tc>
          <w:tcPr>
            <w:tcW w:w="1873" w:type="dxa"/>
          </w:tcPr>
          <w:p w14:paraId="34C4D244" w14:textId="7D573D48" w:rsidR="0085747A" w:rsidRPr="00270A57" w:rsidRDefault="00DE0A84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270A57">
              <w:rPr>
                <w:rFonts w:ascii="Corbel" w:hAnsi="Corbel" w:cs="Calibri"/>
                <w:color w:val="000000"/>
              </w:rPr>
              <w:t>K_W03</w:t>
            </w:r>
          </w:p>
        </w:tc>
      </w:tr>
      <w:tr w:rsidR="0085747A" w:rsidRPr="00270A57" w14:paraId="2D237979" w14:textId="77777777" w:rsidTr="005E6E85">
        <w:tc>
          <w:tcPr>
            <w:tcW w:w="1701" w:type="dxa"/>
          </w:tcPr>
          <w:p w14:paraId="472AE5B7" w14:textId="5EDAD9FD" w:rsidR="0085747A" w:rsidRPr="00270A5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55E2D" w:rsidRPr="00270A5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3BB7260" w14:textId="745A2DCA" w:rsidR="0085747A" w:rsidRPr="00270A57" w:rsidRDefault="00270A57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>
              <w:rPr>
                <w:rFonts w:ascii="Corbel" w:hAnsi="Corbel" w:cs="Calibri"/>
                <w:color w:val="000000"/>
              </w:rPr>
              <w:t xml:space="preserve">potrafi </w:t>
            </w:r>
            <w:r w:rsidR="00DE0A84" w:rsidRPr="00270A57">
              <w:rPr>
                <w:rFonts w:ascii="Corbel" w:hAnsi="Corbel" w:cs="Calibri"/>
                <w:color w:val="000000"/>
              </w:rPr>
              <w:t>identyfikować, interpretować oraz formułować krytyczne opinie dotyczące głównych problemów współczesnego świata wynikaj</w:t>
            </w:r>
            <w:r>
              <w:rPr>
                <w:rFonts w:ascii="Corbel" w:hAnsi="Corbel" w:cs="Calibri"/>
                <w:color w:val="000000"/>
              </w:rPr>
              <w:t>ących z rozwoju cywilizacyjnego.</w:t>
            </w:r>
          </w:p>
        </w:tc>
        <w:tc>
          <w:tcPr>
            <w:tcW w:w="1873" w:type="dxa"/>
          </w:tcPr>
          <w:p w14:paraId="591F9EFF" w14:textId="6EC20B16" w:rsidR="0085747A" w:rsidRPr="00270A57" w:rsidRDefault="00DE0A84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270A57">
              <w:rPr>
                <w:rFonts w:ascii="Corbel" w:hAnsi="Corbel" w:cs="Calibri"/>
                <w:color w:val="000000"/>
              </w:rPr>
              <w:t>K_U04</w:t>
            </w:r>
          </w:p>
        </w:tc>
      </w:tr>
      <w:tr w:rsidR="00DE0A84" w:rsidRPr="00270A57" w14:paraId="079706B4" w14:textId="77777777" w:rsidTr="005E6E85">
        <w:tc>
          <w:tcPr>
            <w:tcW w:w="1701" w:type="dxa"/>
          </w:tcPr>
          <w:p w14:paraId="52BC422E" w14:textId="73DCB861" w:rsidR="00DE0A84" w:rsidRPr="00270A57" w:rsidRDefault="00255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B43CBA9" w14:textId="631AA089" w:rsidR="00DE0A84" w:rsidRPr="00270A57" w:rsidRDefault="00270A57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>
              <w:rPr>
                <w:rFonts w:ascii="Corbel" w:hAnsi="Corbel" w:cs="Calibri"/>
                <w:color w:val="000000"/>
              </w:rPr>
              <w:t xml:space="preserve">potrafi </w:t>
            </w:r>
            <w:r w:rsidR="00DE0A84" w:rsidRPr="00270A57">
              <w:rPr>
                <w:rFonts w:ascii="Corbel" w:hAnsi="Corbel" w:cs="Calibri"/>
                <w:color w:val="000000"/>
              </w:rPr>
              <w:t>samodzielnie planować i realizować swoje uczenie się przez całe życie, pogłębiać i uzupełniać swoją wiedzę</w:t>
            </w:r>
            <w:r>
              <w:rPr>
                <w:rFonts w:ascii="Corbel" w:hAnsi="Corbel" w:cs="Calibri"/>
                <w:color w:val="000000"/>
              </w:rPr>
              <w:t>.</w:t>
            </w:r>
          </w:p>
        </w:tc>
        <w:tc>
          <w:tcPr>
            <w:tcW w:w="1873" w:type="dxa"/>
          </w:tcPr>
          <w:p w14:paraId="12E8C9EB" w14:textId="29452EF7" w:rsidR="00DE0A84" w:rsidRPr="00270A57" w:rsidRDefault="00DE0A84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270A57">
              <w:rPr>
                <w:rFonts w:ascii="Corbel" w:hAnsi="Corbel" w:cs="Calibri"/>
                <w:color w:val="000000"/>
              </w:rPr>
              <w:t>K_U08</w:t>
            </w:r>
          </w:p>
        </w:tc>
      </w:tr>
      <w:tr w:rsidR="00DE0A84" w:rsidRPr="00270A57" w14:paraId="691167F8" w14:textId="77777777" w:rsidTr="005E6E85">
        <w:tc>
          <w:tcPr>
            <w:tcW w:w="1701" w:type="dxa"/>
          </w:tcPr>
          <w:p w14:paraId="203AF8BE" w14:textId="5317AF13" w:rsidR="00DE0A84" w:rsidRPr="00270A57" w:rsidRDefault="00255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1654AF2" w14:textId="464CC5D4" w:rsidR="00DE0A84" w:rsidRPr="00270A57" w:rsidRDefault="00AA79C8" w:rsidP="00AA79C8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>
              <w:rPr>
                <w:rFonts w:ascii="Corbel" w:hAnsi="Corbel" w:cs="Calibri"/>
                <w:color w:val="000000"/>
              </w:rPr>
              <w:t xml:space="preserve">ma umiejętność </w:t>
            </w:r>
            <w:r w:rsidR="00255E2D" w:rsidRPr="00270A57">
              <w:rPr>
                <w:rFonts w:ascii="Corbel" w:hAnsi="Corbel" w:cs="Calibri"/>
                <w:color w:val="000000"/>
              </w:rPr>
              <w:t>krytycznej oceny posiadanej wiedzy i odbieranych treści, uznawania znaczenia wiedzy z zakresu studiów europejskich i nauk z nimi związanych w rozwiązywaniu problemów poznawczych i praktycznych oraz zasięgania opinii ekspertów w przypadku trudności z samodzielnym rozwiązaniem problemu</w:t>
            </w:r>
            <w:r>
              <w:rPr>
                <w:rFonts w:ascii="Corbel" w:hAnsi="Corbel" w:cs="Calibri"/>
                <w:color w:val="000000"/>
              </w:rPr>
              <w:t>.</w:t>
            </w:r>
          </w:p>
        </w:tc>
        <w:tc>
          <w:tcPr>
            <w:tcW w:w="1873" w:type="dxa"/>
          </w:tcPr>
          <w:p w14:paraId="75F8E90C" w14:textId="186C19BA" w:rsidR="00DE0A84" w:rsidRPr="00270A57" w:rsidRDefault="00DE0A84" w:rsidP="00DE0A84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270A57">
              <w:rPr>
                <w:rFonts w:ascii="Corbel" w:hAnsi="Corbel" w:cs="Calibri"/>
                <w:color w:val="000000"/>
              </w:rPr>
              <w:t>K_K01</w:t>
            </w:r>
          </w:p>
        </w:tc>
      </w:tr>
    </w:tbl>
    <w:p w14:paraId="44F7F2D2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2B3049" w14:textId="77777777" w:rsidR="0085747A" w:rsidRPr="00270A5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70A57">
        <w:rPr>
          <w:rFonts w:ascii="Corbel" w:hAnsi="Corbel"/>
          <w:b/>
          <w:sz w:val="24"/>
          <w:szCs w:val="24"/>
        </w:rPr>
        <w:t>3.3</w:t>
      </w:r>
      <w:r w:rsidR="001D7B54" w:rsidRPr="00270A57">
        <w:rPr>
          <w:rFonts w:ascii="Corbel" w:hAnsi="Corbel"/>
          <w:b/>
          <w:sz w:val="24"/>
          <w:szCs w:val="24"/>
        </w:rPr>
        <w:t xml:space="preserve"> </w:t>
      </w:r>
      <w:r w:rsidR="0085747A" w:rsidRPr="00270A57">
        <w:rPr>
          <w:rFonts w:ascii="Corbel" w:hAnsi="Corbel"/>
          <w:b/>
          <w:sz w:val="24"/>
          <w:szCs w:val="24"/>
        </w:rPr>
        <w:t>T</w:t>
      </w:r>
      <w:r w:rsidR="001D7B54" w:rsidRPr="00270A5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70A57">
        <w:rPr>
          <w:rFonts w:ascii="Corbel" w:hAnsi="Corbel"/>
          <w:sz w:val="24"/>
          <w:szCs w:val="24"/>
        </w:rPr>
        <w:t xml:space="preserve">  </w:t>
      </w:r>
    </w:p>
    <w:p w14:paraId="4EE86418" w14:textId="77777777" w:rsidR="0085747A" w:rsidRPr="00270A5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sz w:val="24"/>
          <w:szCs w:val="24"/>
        </w:rPr>
        <w:t xml:space="preserve">Problematyka wykładu </w:t>
      </w:r>
    </w:p>
    <w:p w14:paraId="4454C50F" w14:textId="77777777" w:rsidR="00675843" w:rsidRPr="00270A5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70A57" w14:paraId="652CC056" w14:textId="77777777" w:rsidTr="00923D7D">
        <w:tc>
          <w:tcPr>
            <w:tcW w:w="9639" w:type="dxa"/>
          </w:tcPr>
          <w:p w14:paraId="0318B036" w14:textId="77777777" w:rsidR="0085747A" w:rsidRPr="00270A5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70A57" w14:paraId="023D3612" w14:textId="77777777" w:rsidTr="00923D7D">
        <w:tc>
          <w:tcPr>
            <w:tcW w:w="9639" w:type="dxa"/>
          </w:tcPr>
          <w:p w14:paraId="00DB9058" w14:textId="693BF8F9" w:rsidR="0085747A" w:rsidRPr="00AA79C8" w:rsidRDefault="008115E4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 xml:space="preserve">Pojęcie konfliktu i wojny </w:t>
            </w:r>
            <w:r w:rsidR="00520BC8" w:rsidRPr="00AA79C8">
              <w:rPr>
                <w:rFonts w:ascii="Corbel" w:hAnsi="Corbel"/>
                <w:sz w:val="24"/>
                <w:szCs w:val="24"/>
              </w:rPr>
              <w:t>o charakterze transgranicznym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70A57" w14:paraId="768BA10D" w14:textId="77777777" w:rsidTr="00923D7D">
        <w:tc>
          <w:tcPr>
            <w:tcW w:w="9639" w:type="dxa"/>
          </w:tcPr>
          <w:p w14:paraId="01500991" w14:textId="3CCB69EF" w:rsidR="0085747A" w:rsidRPr="00AA79C8" w:rsidRDefault="00520BC8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Przyczyny generowania sytuacji konfliktowych w obszarze transgranicznym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70A57" w14:paraId="6F01F51C" w14:textId="77777777" w:rsidTr="00923D7D">
        <w:tc>
          <w:tcPr>
            <w:tcW w:w="9639" w:type="dxa"/>
          </w:tcPr>
          <w:p w14:paraId="65AE6913" w14:textId="62ABCADE" w:rsidR="0085747A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Czynniki religijne w konfliktach transgranicznych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29FAC6A2" w14:textId="77777777" w:rsidTr="00923D7D">
        <w:tc>
          <w:tcPr>
            <w:tcW w:w="9639" w:type="dxa"/>
          </w:tcPr>
          <w:p w14:paraId="06DB6693" w14:textId="739286B4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 xml:space="preserve">Czynniki narodowościowe i historyczne w konfliktach transgranicznych 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2DC7EEA0" w14:textId="77777777" w:rsidTr="00923D7D">
        <w:tc>
          <w:tcPr>
            <w:tcW w:w="9639" w:type="dxa"/>
          </w:tcPr>
          <w:p w14:paraId="6FD08695" w14:textId="613346BD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Geopolityczne uwarunkowania konfliktów transgranicznych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39439528" w14:textId="77777777" w:rsidTr="00923D7D">
        <w:tc>
          <w:tcPr>
            <w:tcW w:w="9639" w:type="dxa"/>
          </w:tcPr>
          <w:p w14:paraId="4FBA4DB2" w14:textId="48D348A4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Konflikty transgraniczne jako strategia budowania wpływów pr</w:t>
            </w:r>
            <w:r w:rsidR="00AA79C8">
              <w:rPr>
                <w:rFonts w:ascii="Corbel" w:hAnsi="Corbel"/>
                <w:sz w:val="24"/>
                <w:szCs w:val="24"/>
              </w:rPr>
              <w:t>zez mocarstwa.</w:t>
            </w:r>
          </w:p>
        </w:tc>
      </w:tr>
      <w:tr w:rsidR="00A8558D" w:rsidRPr="00270A57" w14:paraId="5E297B1D" w14:textId="77777777" w:rsidTr="00923D7D">
        <w:tc>
          <w:tcPr>
            <w:tcW w:w="9639" w:type="dxa"/>
          </w:tcPr>
          <w:p w14:paraId="6055FF21" w14:textId="6C969E2F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Konflikt transgraniczny jako element gry służb specjalnych zainteresowanych ośrodków siły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18576F24" w14:textId="77777777" w:rsidTr="00923D7D">
        <w:tc>
          <w:tcPr>
            <w:tcW w:w="9639" w:type="dxa"/>
          </w:tcPr>
          <w:p w14:paraId="4B370213" w14:textId="693F57E0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Wykorzystanie narzędzi informacyjnych we współczesnych konfliktach transgranicznych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0270DCFB" w14:textId="77777777" w:rsidTr="00923D7D">
        <w:tc>
          <w:tcPr>
            <w:tcW w:w="9639" w:type="dxa"/>
          </w:tcPr>
          <w:p w14:paraId="02D3625B" w14:textId="3E1B0E4F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lastRenderedPageBreak/>
              <w:t>Konflikt transgraniczny jako narzędzie walki o zasoby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8558D" w:rsidRPr="00270A57" w14:paraId="62DF78D8" w14:textId="77777777" w:rsidTr="00AA79C8">
        <w:trPr>
          <w:trHeight w:val="73"/>
        </w:trPr>
        <w:tc>
          <w:tcPr>
            <w:tcW w:w="9639" w:type="dxa"/>
          </w:tcPr>
          <w:p w14:paraId="5AC21654" w14:textId="2F00AFB0" w:rsidR="00A8558D" w:rsidRPr="00AA79C8" w:rsidRDefault="00A8558D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Metody i formy rozwiązywania konfliktów transgranicznych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9253300" w14:textId="77777777" w:rsidR="0085747A" w:rsidRPr="00270A5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225C57" w14:textId="77777777" w:rsidR="0085747A" w:rsidRPr="00270A5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70A5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70A57">
        <w:rPr>
          <w:rFonts w:ascii="Corbel" w:hAnsi="Corbel"/>
          <w:sz w:val="24"/>
          <w:szCs w:val="24"/>
        </w:rPr>
        <w:t xml:space="preserve">, </w:t>
      </w:r>
      <w:r w:rsidRPr="00270A57">
        <w:rPr>
          <w:rFonts w:ascii="Corbel" w:hAnsi="Corbel"/>
          <w:sz w:val="24"/>
          <w:szCs w:val="24"/>
        </w:rPr>
        <w:t xml:space="preserve">zajęć praktycznych </w:t>
      </w:r>
    </w:p>
    <w:p w14:paraId="383D718A" w14:textId="77777777" w:rsidR="0085747A" w:rsidRPr="00270A57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70A57" w14:paraId="40D34BA2" w14:textId="77777777" w:rsidTr="00AA79C8">
        <w:trPr>
          <w:trHeight w:val="326"/>
        </w:trPr>
        <w:tc>
          <w:tcPr>
            <w:tcW w:w="9639" w:type="dxa"/>
          </w:tcPr>
          <w:p w14:paraId="28397F3F" w14:textId="77777777" w:rsidR="0085747A" w:rsidRPr="00270A5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70A57" w14:paraId="5477D1A9" w14:textId="77777777" w:rsidTr="00923D7D">
        <w:tc>
          <w:tcPr>
            <w:tcW w:w="9639" w:type="dxa"/>
          </w:tcPr>
          <w:p w14:paraId="05096517" w14:textId="3B6F9CDE" w:rsidR="0085747A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Konflikt w Donbasie i jego podłoże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  <w:r w:rsidRPr="00AA79C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270A57" w14:paraId="5A77F0A8" w14:textId="77777777" w:rsidTr="00923D7D">
        <w:tc>
          <w:tcPr>
            <w:tcW w:w="9639" w:type="dxa"/>
          </w:tcPr>
          <w:p w14:paraId="13B323FA" w14:textId="496C8036" w:rsidR="0085747A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Białoruś jako obszar zagrożony konfliktami transgranicznymi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70A57" w14:paraId="41605922" w14:textId="77777777" w:rsidTr="00923D7D">
        <w:tc>
          <w:tcPr>
            <w:tcW w:w="9639" w:type="dxa"/>
          </w:tcPr>
          <w:p w14:paraId="465837C5" w14:textId="4C16DF5C" w:rsidR="0085747A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Naddniestrze jako tło konfliktu rosyjsko-mołdawsko-</w:t>
            </w:r>
            <w:r w:rsidR="00255E2D" w:rsidRPr="00AA79C8">
              <w:rPr>
                <w:rFonts w:ascii="Corbel" w:hAnsi="Corbel"/>
                <w:sz w:val="24"/>
                <w:szCs w:val="24"/>
              </w:rPr>
              <w:t>rumuńskiego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437F43C6" w14:textId="77777777" w:rsidTr="00923D7D">
        <w:tc>
          <w:tcPr>
            <w:tcW w:w="9639" w:type="dxa"/>
          </w:tcPr>
          <w:p w14:paraId="79B22D42" w14:textId="69FE44F7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Bałkany jako obszar konfliktów transgranicznych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5D1CE2DE" w14:textId="77777777" w:rsidTr="00923D7D">
        <w:tc>
          <w:tcPr>
            <w:tcW w:w="9639" w:type="dxa"/>
          </w:tcPr>
          <w:p w14:paraId="2631BC98" w14:textId="147D0AD2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A79C8">
              <w:rPr>
                <w:rFonts w:ascii="Corbel" w:hAnsi="Corbel"/>
                <w:sz w:val="24"/>
                <w:szCs w:val="24"/>
              </w:rPr>
              <w:t>Zakarpacie</w:t>
            </w:r>
            <w:proofErr w:type="spellEnd"/>
            <w:r w:rsidRPr="00AA79C8">
              <w:rPr>
                <w:rFonts w:ascii="Corbel" w:hAnsi="Corbel"/>
                <w:sz w:val="24"/>
                <w:szCs w:val="24"/>
              </w:rPr>
              <w:t xml:space="preserve"> jako obszar rywalizacji ukraińsko-węgierskiej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20DA1DEA" w14:textId="77777777" w:rsidTr="00923D7D">
        <w:tc>
          <w:tcPr>
            <w:tcW w:w="9639" w:type="dxa"/>
          </w:tcPr>
          <w:p w14:paraId="62598F44" w14:textId="65744662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Zagrożenia konfliktami transgranicznymi dla Polski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25EED6C4" w14:textId="77777777" w:rsidTr="00923D7D">
        <w:tc>
          <w:tcPr>
            <w:tcW w:w="9639" w:type="dxa"/>
          </w:tcPr>
          <w:p w14:paraId="4AFB4E12" w14:textId="44EED5E7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Obszary konfliktów transgranicznych w Europie zachodniej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769FCB06" w14:textId="77777777" w:rsidTr="00923D7D">
        <w:tc>
          <w:tcPr>
            <w:tcW w:w="9639" w:type="dxa"/>
          </w:tcPr>
          <w:p w14:paraId="76961490" w14:textId="65BB71EE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Zagrożenia dla konfliktów Grecji z Turcją</w:t>
            </w:r>
            <w:r w:rsidR="00AA79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50F6" w:rsidRPr="00270A57" w14:paraId="3504CB7E" w14:textId="77777777" w:rsidTr="00923D7D">
        <w:tc>
          <w:tcPr>
            <w:tcW w:w="9639" w:type="dxa"/>
          </w:tcPr>
          <w:p w14:paraId="6EC5CADF" w14:textId="428F101E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Możliwości konfliktów transgranic</w:t>
            </w:r>
            <w:r w:rsidR="00AA79C8">
              <w:rPr>
                <w:rFonts w:ascii="Corbel" w:hAnsi="Corbel"/>
                <w:sz w:val="24"/>
                <w:szCs w:val="24"/>
              </w:rPr>
              <w:t>znych państw bałtyckich z Rosją.</w:t>
            </w:r>
          </w:p>
        </w:tc>
      </w:tr>
      <w:tr w:rsidR="007850F6" w:rsidRPr="00270A57" w14:paraId="786986EC" w14:textId="77777777" w:rsidTr="00923D7D">
        <w:tc>
          <w:tcPr>
            <w:tcW w:w="9639" w:type="dxa"/>
          </w:tcPr>
          <w:p w14:paraId="0F2ACF90" w14:textId="579E885C" w:rsidR="007850F6" w:rsidRPr="00AA79C8" w:rsidRDefault="007850F6" w:rsidP="00AA79C8">
            <w:pPr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AA79C8">
              <w:rPr>
                <w:rFonts w:ascii="Corbel" w:hAnsi="Corbel"/>
                <w:sz w:val="24"/>
                <w:szCs w:val="24"/>
              </w:rPr>
              <w:t>Wyzwania dla konfliktów transgranicznych związanych ze zmianami cywilizacyjnymi</w:t>
            </w:r>
            <w:r w:rsidR="00AA79C8">
              <w:rPr>
                <w:rFonts w:ascii="Corbel" w:hAnsi="Corbel"/>
                <w:sz w:val="24"/>
                <w:szCs w:val="24"/>
              </w:rPr>
              <w:t xml:space="preserve"> w Europie.</w:t>
            </w:r>
          </w:p>
        </w:tc>
      </w:tr>
    </w:tbl>
    <w:p w14:paraId="28483BA7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254863" w14:textId="77777777" w:rsidR="0085747A" w:rsidRPr="00270A5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>3.4 Metody dydaktyczne</w:t>
      </w:r>
      <w:r w:rsidRPr="00270A57">
        <w:rPr>
          <w:rFonts w:ascii="Corbel" w:hAnsi="Corbel"/>
          <w:b w:val="0"/>
          <w:smallCaps w:val="0"/>
          <w:szCs w:val="24"/>
        </w:rPr>
        <w:t xml:space="preserve"> </w:t>
      </w:r>
    </w:p>
    <w:p w14:paraId="0F56EC30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5D28B3" w14:textId="77777777" w:rsidR="00AA79C8" w:rsidRPr="00153C41" w:rsidRDefault="00AA79C8" w:rsidP="00AA79C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18EF16F9" w14:textId="77777777" w:rsidR="00AA79C8" w:rsidRDefault="00AA79C8" w:rsidP="00AA79C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7510DEC" w14:textId="77777777" w:rsidR="00AA79C8" w:rsidRDefault="00AA79C8" w:rsidP="00AA79C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B8FEACD" w14:textId="77777777" w:rsidR="00AA79C8" w:rsidRPr="00153C41" w:rsidRDefault="00AA79C8" w:rsidP="00AA79C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B2FB309" w14:textId="77777777" w:rsidR="00AA79C8" w:rsidRPr="00B27529" w:rsidRDefault="00AA79C8" w:rsidP="00AA79C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21B023A" w14:textId="77777777" w:rsidR="00AA79C8" w:rsidRDefault="00AA79C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- </w:t>
      </w:r>
      <w:r w:rsidR="007850F6" w:rsidRPr="00AA79C8">
        <w:rPr>
          <w:rFonts w:ascii="Corbel" w:hAnsi="Corbel"/>
          <w:b w:val="0"/>
          <w:smallCaps w:val="0"/>
          <w:sz w:val="22"/>
          <w:szCs w:val="20"/>
        </w:rPr>
        <w:t>wykład problemowy</w:t>
      </w:r>
    </w:p>
    <w:p w14:paraId="14AFA869" w14:textId="325AE12D" w:rsidR="00E21E7D" w:rsidRDefault="00AA79C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>-</w:t>
      </w:r>
      <w:r w:rsidR="007850F6" w:rsidRPr="00AA79C8">
        <w:rPr>
          <w:rFonts w:ascii="Corbel" w:hAnsi="Corbel"/>
          <w:b w:val="0"/>
          <w:smallCaps w:val="0"/>
          <w:sz w:val="22"/>
          <w:szCs w:val="20"/>
        </w:rPr>
        <w:t xml:space="preserve"> wykład z prezentacją multimedialną</w:t>
      </w:r>
    </w:p>
    <w:p w14:paraId="0102B108" w14:textId="77777777" w:rsidR="00AA79C8" w:rsidRDefault="00AA79C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>-</w:t>
      </w:r>
      <w:r w:rsidR="00153C41" w:rsidRPr="00AA79C8">
        <w:rPr>
          <w:rFonts w:ascii="Corbel" w:hAnsi="Corbel"/>
          <w:b w:val="0"/>
          <w:smallCaps w:val="0"/>
          <w:sz w:val="22"/>
          <w:szCs w:val="20"/>
        </w:rPr>
        <w:t xml:space="preserve"> </w:t>
      </w:r>
      <w:r w:rsidR="001718A7" w:rsidRPr="00AA79C8">
        <w:rPr>
          <w:rFonts w:ascii="Corbel" w:hAnsi="Corbel"/>
          <w:b w:val="0"/>
          <w:smallCaps w:val="0"/>
          <w:sz w:val="22"/>
          <w:szCs w:val="20"/>
        </w:rPr>
        <w:t>praca w </w:t>
      </w:r>
      <w:r w:rsidR="0085747A" w:rsidRPr="00AA79C8">
        <w:rPr>
          <w:rFonts w:ascii="Corbel" w:hAnsi="Corbel"/>
          <w:b w:val="0"/>
          <w:smallCaps w:val="0"/>
          <w:sz w:val="22"/>
          <w:szCs w:val="20"/>
        </w:rPr>
        <w:t>grupach</w:t>
      </w:r>
      <w:r w:rsidR="0071620A" w:rsidRPr="00AA79C8">
        <w:rPr>
          <w:rFonts w:ascii="Corbel" w:hAnsi="Corbel"/>
          <w:b w:val="0"/>
          <w:smallCaps w:val="0"/>
          <w:sz w:val="22"/>
          <w:szCs w:val="20"/>
        </w:rPr>
        <w:t xml:space="preserve"> (</w:t>
      </w:r>
      <w:r w:rsidR="0085747A" w:rsidRPr="00AA79C8">
        <w:rPr>
          <w:rFonts w:ascii="Corbel" w:hAnsi="Corbel"/>
          <w:b w:val="0"/>
          <w:smallCaps w:val="0"/>
          <w:sz w:val="22"/>
          <w:szCs w:val="20"/>
        </w:rPr>
        <w:t>rozwiązywanie zadań</w:t>
      </w:r>
      <w:r w:rsidR="0071620A" w:rsidRPr="00AA79C8">
        <w:rPr>
          <w:rFonts w:ascii="Corbel" w:hAnsi="Corbel"/>
          <w:b w:val="0"/>
          <w:smallCaps w:val="0"/>
          <w:sz w:val="22"/>
          <w:szCs w:val="20"/>
        </w:rPr>
        <w:t>,</w:t>
      </w:r>
      <w:r w:rsidR="0085747A" w:rsidRPr="00AA79C8">
        <w:rPr>
          <w:rFonts w:ascii="Corbel" w:hAnsi="Corbel"/>
          <w:b w:val="0"/>
          <w:smallCaps w:val="0"/>
          <w:sz w:val="22"/>
          <w:szCs w:val="20"/>
        </w:rPr>
        <w:t xml:space="preserve"> dyskusja</w:t>
      </w:r>
      <w:r w:rsidR="0071620A" w:rsidRPr="00AA79C8">
        <w:rPr>
          <w:rFonts w:ascii="Corbel" w:hAnsi="Corbel"/>
          <w:b w:val="0"/>
          <w:smallCaps w:val="0"/>
          <w:sz w:val="22"/>
          <w:szCs w:val="20"/>
        </w:rPr>
        <w:t>)</w:t>
      </w:r>
    </w:p>
    <w:p w14:paraId="6A8E6DFC" w14:textId="77777777" w:rsidR="00AA79C8" w:rsidRDefault="00AA79C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- </w:t>
      </w:r>
      <w:r w:rsidR="001718A7" w:rsidRPr="00AA79C8">
        <w:rPr>
          <w:rFonts w:ascii="Corbel" w:hAnsi="Corbel"/>
          <w:b w:val="0"/>
          <w:smallCaps w:val="0"/>
          <w:sz w:val="22"/>
          <w:szCs w:val="20"/>
        </w:rPr>
        <w:t>gry dydaktyczne</w:t>
      </w:r>
    </w:p>
    <w:p w14:paraId="719E03AA" w14:textId="27F02DE6" w:rsidR="00153C41" w:rsidRPr="00AA79C8" w:rsidRDefault="00AA79C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>-</w:t>
      </w:r>
      <w:r w:rsidR="001718A7" w:rsidRPr="00AA79C8">
        <w:rPr>
          <w:rFonts w:ascii="Corbel" w:hAnsi="Corbel"/>
          <w:b w:val="0"/>
          <w:smallCaps w:val="0"/>
          <w:sz w:val="22"/>
          <w:szCs w:val="20"/>
        </w:rPr>
        <w:t xml:space="preserve"> </w:t>
      </w:r>
      <w:r w:rsidR="00376F0F" w:rsidRPr="00AA79C8">
        <w:rPr>
          <w:rFonts w:ascii="Corbel" w:hAnsi="Corbel"/>
          <w:b w:val="0"/>
          <w:smallCaps w:val="0"/>
          <w:sz w:val="22"/>
          <w:szCs w:val="20"/>
        </w:rPr>
        <w:t>projekty analityczne</w:t>
      </w:r>
    </w:p>
    <w:p w14:paraId="4688F4A3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DE849" w14:textId="77777777" w:rsidR="00E960BB" w:rsidRPr="00270A5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D4B67A" w14:textId="77777777" w:rsidR="0085747A" w:rsidRPr="00270A5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4. </w:t>
      </w:r>
      <w:r w:rsidR="0085747A" w:rsidRPr="00270A57">
        <w:rPr>
          <w:rFonts w:ascii="Corbel" w:hAnsi="Corbel"/>
          <w:smallCaps w:val="0"/>
          <w:szCs w:val="24"/>
        </w:rPr>
        <w:t>METODY I KRYTERIA OCENY</w:t>
      </w:r>
      <w:r w:rsidR="009F4610" w:rsidRPr="00270A57">
        <w:rPr>
          <w:rFonts w:ascii="Corbel" w:hAnsi="Corbel"/>
          <w:smallCaps w:val="0"/>
          <w:szCs w:val="24"/>
        </w:rPr>
        <w:t xml:space="preserve"> </w:t>
      </w:r>
    </w:p>
    <w:p w14:paraId="2F693BD1" w14:textId="77777777" w:rsidR="00923D7D" w:rsidRPr="00270A5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287E11" w14:textId="77777777" w:rsidR="0085747A" w:rsidRPr="00270A5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70A57">
        <w:rPr>
          <w:rFonts w:ascii="Corbel" w:hAnsi="Corbel"/>
          <w:smallCaps w:val="0"/>
          <w:szCs w:val="24"/>
        </w:rPr>
        <w:t>uczenia się</w:t>
      </w:r>
    </w:p>
    <w:p w14:paraId="73793467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70A57" w14:paraId="1C9AC037" w14:textId="77777777" w:rsidTr="00376F0F">
        <w:tc>
          <w:tcPr>
            <w:tcW w:w="1962" w:type="dxa"/>
            <w:vAlign w:val="center"/>
          </w:tcPr>
          <w:p w14:paraId="0BDC58B8" w14:textId="77777777" w:rsidR="0085747A" w:rsidRPr="00271C23" w:rsidRDefault="0071620A" w:rsidP="00271C23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F4443B7" w14:textId="67178DBD" w:rsidR="0085747A" w:rsidRPr="00271C23" w:rsidRDefault="00271C23" w:rsidP="00271C2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</w:t>
            </w:r>
            <w:r w:rsidR="00F974DA" w:rsidRPr="00271C23">
              <w:rPr>
                <w:rFonts w:ascii="Corbel" w:hAnsi="Corbel"/>
              </w:rPr>
              <w:t>Metody oceny efektów uczenia się</w:t>
            </w:r>
          </w:p>
          <w:p w14:paraId="18E69827" w14:textId="77777777" w:rsidR="0085747A" w:rsidRPr="00271C23" w:rsidRDefault="009F4610" w:rsidP="00271C23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>(</w:t>
            </w:r>
            <w:r w:rsidR="0085747A" w:rsidRPr="00271C23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67CD62" w14:textId="77777777" w:rsidR="00923D7D" w:rsidRPr="00271C23" w:rsidRDefault="0085747A" w:rsidP="00271C23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 xml:space="preserve">Forma zajęć dydaktycznych </w:t>
            </w:r>
          </w:p>
          <w:p w14:paraId="663F11CD" w14:textId="77777777" w:rsidR="0085747A" w:rsidRPr="00271C23" w:rsidRDefault="0085747A" w:rsidP="00271C23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 xml:space="preserve">(w, </w:t>
            </w:r>
            <w:proofErr w:type="spellStart"/>
            <w:r w:rsidRPr="00271C23">
              <w:rPr>
                <w:rFonts w:ascii="Corbel" w:hAnsi="Corbel"/>
              </w:rPr>
              <w:t>ćw</w:t>
            </w:r>
            <w:proofErr w:type="spellEnd"/>
            <w:r w:rsidRPr="00271C23">
              <w:rPr>
                <w:rFonts w:ascii="Corbel" w:hAnsi="Corbel"/>
              </w:rPr>
              <w:t>, …)</w:t>
            </w:r>
          </w:p>
        </w:tc>
      </w:tr>
      <w:tr w:rsidR="000C3D97" w:rsidRPr="00270A57" w14:paraId="1F30A750" w14:textId="77777777" w:rsidTr="00376F0F">
        <w:tc>
          <w:tcPr>
            <w:tcW w:w="1962" w:type="dxa"/>
          </w:tcPr>
          <w:p w14:paraId="77CCB02E" w14:textId="2066EC51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Pr="00271C23">
              <w:rPr>
                <w:rFonts w:ascii="Corbel" w:hAnsi="Corbel"/>
              </w:rPr>
              <w:t xml:space="preserve">k_ 01 </w:t>
            </w:r>
          </w:p>
        </w:tc>
        <w:tc>
          <w:tcPr>
            <w:tcW w:w="5441" w:type="dxa"/>
          </w:tcPr>
          <w:p w14:paraId="745F693C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Pr="00271C23">
              <w:rPr>
                <w:rFonts w:ascii="Corbel" w:hAnsi="Corbel"/>
              </w:rPr>
              <w:t>bserwacje w trakcie zajęć</w:t>
            </w:r>
          </w:p>
          <w:p w14:paraId="028FC961" w14:textId="5835D679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71C23">
              <w:rPr>
                <w:rFonts w:ascii="Corbel" w:hAnsi="Corbel"/>
              </w:rPr>
              <w:t xml:space="preserve"> dyskusja</w:t>
            </w:r>
          </w:p>
        </w:tc>
        <w:tc>
          <w:tcPr>
            <w:tcW w:w="2117" w:type="dxa"/>
          </w:tcPr>
          <w:p w14:paraId="612D3AAB" w14:textId="2B1B5BB5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0C3D97" w:rsidRPr="00270A57" w14:paraId="10DDCC78" w14:textId="77777777" w:rsidTr="00376F0F">
        <w:tc>
          <w:tcPr>
            <w:tcW w:w="1962" w:type="dxa"/>
          </w:tcPr>
          <w:p w14:paraId="288F75D7" w14:textId="77777777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>Ek_ 02</w:t>
            </w:r>
          </w:p>
        </w:tc>
        <w:tc>
          <w:tcPr>
            <w:tcW w:w="5441" w:type="dxa"/>
          </w:tcPr>
          <w:p w14:paraId="6320C8C4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Pr="00271C23">
              <w:rPr>
                <w:rFonts w:ascii="Corbel" w:hAnsi="Corbel"/>
              </w:rPr>
              <w:t>bserwacje w trakcie zajęć</w:t>
            </w:r>
          </w:p>
          <w:p w14:paraId="22A8816A" w14:textId="7BC30288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71C23">
              <w:rPr>
                <w:rFonts w:ascii="Corbel" w:hAnsi="Corbel"/>
              </w:rPr>
              <w:t xml:space="preserve"> dyskusja</w:t>
            </w:r>
          </w:p>
        </w:tc>
        <w:tc>
          <w:tcPr>
            <w:tcW w:w="2117" w:type="dxa"/>
          </w:tcPr>
          <w:p w14:paraId="35797DD9" w14:textId="576AFF56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0C3D97" w:rsidRPr="00270A57" w14:paraId="6DA15D78" w14:textId="77777777" w:rsidTr="00376F0F">
        <w:tc>
          <w:tcPr>
            <w:tcW w:w="1962" w:type="dxa"/>
          </w:tcPr>
          <w:p w14:paraId="71A49AB8" w14:textId="5FC4BDC4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>EK_03</w:t>
            </w:r>
          </w:p>
        </w:tc>
        <w:tc>
          <w:tcPr>
            <w:tcW w:w="5441" w:type="dxa"/>
          </w:tcPr>
          <w:p w14:paraId="0D2442B7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Pr="00271C23">
              <w:rPr>
                <w:rFonts w:ascii="Corbel" w:hAnsi="Corbel"/>
              </w:rPr>
              <w:t>bserwacje w trakcie zajęć</w:t>
            </w:r>
          </w:p>
          <w:p w14:paraId="52D075C3" w14:textId="43202353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71C23">
              <w:rPr>
                <w:rFonts w:ascii="Corbel" w:hAnsi="Corbel"/>
              </w:rPr>
              <w:t xml:space="preserve"> dyskusja</w:t>
            </w:r>
          </w:p>
        </w:tc>
        <w:tc>
          <w:tcPr>
            <w:tcW w:w="2117" w:type="dxa"/>
          </w:tcPr>
          <w:p w14:paraId="2242897E" w14:textId="2BC1E901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0C3D97" w:rsidRPr="00270A57" w14:paraId="738974BE" w14:textId="77777777" w:rsidTr="00376F0F">
        <w:tc>
          <w:tcPr>
            <w:tcW w:w="1962" w:type="dxa"/>
          </w:tcPr>
          <w:p w14:paraId="6833460F" w14:textId="1578A677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t>EK_04</w:t>
            </w:r>
          </w:p>
        </w:tc>
        <w:tc>
          <w:tcPr>
            <w:tcW w:w="5441" w:type="dxa"/>
          </w:tcPr>
          <w:p w14:paraId="3FD19FDB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Pr="00271C23">
              <w:rPr>
                <w:rFonts w:ascii="Corbel" w:hAnsi="Corbel"/>
              </w:rPr>
              <w:t>bserwacje w trakcie zajęć</w:t>
            </w:r>
          </w:p>
          <w:p w14:paraId="1213905C" w14:textId="67EE69FA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71C23">
              <w:rPr>
                <w:rFonts w:ascii="Corbel" w:hAnsi="Corbel"/>
              </w:rPr>
              <w:t xml:space="preserve"> dyskusja</w:t>
            </w:r>
          </w:p>
        </w:tc>
        <w:tc>
          <w:tcPr>
            <w:tcW w:w="2117" w:type="dxa"/>
          </w:tcPr>
          <w:p w14:paraId="1395C3E9" w14:textId="3560AC9A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  <w:tr w:rsidR="000C3D97" w:rsidRPr="00270A57" w14:paraId="0CFCC27D" w14:textId="77777777" w:rsidTr="00376F0F">
        <w:tc>
          <w:tcPr>
            <w:tcW w:w="1962" w:type="dxa"/>
          </w:tcPr>
          <w:p w14:paraId="151C937F" w14:textId="4259980F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271C23">
              <w:rPr>
                <w:rFonts w:ascii="Corbel" w:hAnsi="Corbel"/>
              </w:rPr>
              <w:lastRenderedPageBreak/>
              <w:t>EK_05</w:t>
            </w:r>
          </w:p>
        </w:tc>
        <w:tc>
          <w:tcPr>
            <w:tcW w:w="5441" w:type="dxa"/>
          </w:tcPr>
          <w:p w14:paraId="30F6BB42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</w:t>
            </w:r>
            <w:r w:rsidRPr="00271C23">
              <w:rPr>
                <w:rFonts w:ascii="Corbel" w:hAnsi="Corbel"/>
              </w:rPr>
              <w:t>olokwium</w:t>
            </w:r>
          </w:p>
          <w:p w14:paraId="047A9644" w14:textId="77777777" w:rsidR="000C3D97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Pr="00271C23">
              <w:rPr>
                <w:rFonts w:ascii="Corbel" w:hAnsi="Corbel"/>
              </w:rPr>
              <w:t>bserwacje w trakcie zajęć</w:t>
            </w:r>
          </w:p>
          <w:p w14:paraId="04533A5E" w14:textId="00A8C3A9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71C23">
              <w:rPr>
                <w:rFonts w:ascii="Corbel" w:hAnsi="Corbel"/>
              </w:rPr>
              <w:t xml:space="preserve"> dyskusja</w:t>
            </w:r>
          </w:p>
        </w:tc>
        <w:tc>
          <w:tcPr>
            <w:tcW w:w="2117" w:type="dxa"/>
          </w:tcPr>
          <w:p w14:paraId="07F2E9B7" w14:textId="66F5E4F3" w:rsidR="000C3D97" w:rsidRPr="00271C23" w:rsidRDefault="000C3D97" w:rsidP="000C3D97">
            <w:pPr>
              <w:spacing w:after="0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W, CA</w:t>
            </w:r>
          </w:p>
        </w:tc>
      </w:tr>
    </w:tbl>
    <w:p w14:paraId="27F9DAE2" w14:textId="77777777" w:rsidR="00923D7D" w:rsidRPr="00270A5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EC7ED" w14:textId="77777777" w:rsidR="0085747A" w:rsidRPr="00270A5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4.2 </w:t>
      </w:r>
      <w:r w:rsidR="0085747A" w:rsidRPr="00270A5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70A57">
        <w:rPr>
          <w:rFonts w:ascii="Corbel" w:hAnsi="Corbel"/>
          <w:smallCaps w:val="0"/>
          <w:szCs w:val="24"/>
        </w:rPr>
        <w:t xml:space="preserve"> </w:t>
      </w:r>
    </w:p>
    <w:p w14:paraId="64588EEF" w14:textId="77777777" w:rsidR="00923D7D" w:rsidRPr="00270A5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70A57" w14:paraId="52AADD98" w14:textId="77777777" w:rsidTr="00923D7D">
        <w:tc>
          <w:tcPr>
            <w:tcW w:w="9670" w:type="dxa"/>
          </w:tcPr>
          <w:p w14:paraId="7FE53BA4" w14:textId="36D99305" w:rsidR="00376F0F" w:rsidRPr="00270A57" w:rsidRDefault="00376F0F" w:rsidP="000C3D97">
            <w:pPr>
              <w:pStyle w:val="Punktygwne"/>
              <w:spacing w:before="0" w:after="0"/>
              <w:ind w:left="200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Ocena bardzo dobra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>becność na zajęciach (ok. 90%), aktywność na zajęciach, przygotowanie bardzo dobrej prezentacji, ocena co najmniej dobry plus z kolokwium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82DF8BE" w14:textId="0599FEC8" w:rsidR="00376F0F" w:rsidRPr="00270A57" w:rsidRDefault="00376F0F" w:rsidP="000C3D97">
            <w:pPr>
              <w:pStyle w:val="Punktygwne"/>
              <w:spacing w:before="0" w:after="0"/>
              <w:ind w:left="200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Ocena dobra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>becność na zajęciach (ok. 80%), aktywność na zajęciach, przygotowanie dobrej prezentacji, ocena co najmniej dobry z kolokwium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54351EE" w14:textId="7542BDCF" w:rsidR="0085747A" w:rsidRPr="00270A57" w:rsidRDefault="00376F0F" w:rsidP="000C3D97">
            <w:pPr>
              <w:pStyle w:val="Punktygwne"/>
              <w:spacing w:before="0" w:after="0"/>
              <w:ind w:left="200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Ocena dostateczna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70A57">
              <w:rPr>
                <w:rFonts w:ascii="Corbel" w:hAnsi="Corbel"/>
                <w:b w:val="0"/>
                <w:smallCaps w:val="0"/>
                <w:szCs w:val="24"/>
              </w:rPr>
              <w:t>becność na zajęciach (ok. 70%), aktywność na zajęciach, przygotowanie dostatecznej prezentacji, ocena co najmniej dostateczna z kolokwium</w:t>
            </w:r>
            <w:r w:rsidR="000C3D9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003EAA9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4E1216" w14:textId="77777777" w:rsidR="009F4610" w:rsidRPr="00270A5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70A57">
        <w:rPr>
          <w:rFonts w:ascii="Corbel" w:hAnsi="Corbel"/>
          <w:b/>
          <w:sz w:val="24"/>
          <w:szCs w:val="24"/>
        </w:rPr>
        <w:t xml:space="preserve">5. </w:t>
      </w:r>
      <w:r w:rsidR="00C61DC5" w:rsidRPr="00270A5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B18B4C8" w14:textId="77777777" w:rsidR="0085747A" w:rsidRPr="00270A5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270A57" w14:paraId="630210F8" w14:textId="77777777" w:rsidTr="003E1941">
        <w:tc>
          <w:tcPr>
            <w:tcW w:w="4962" w:type="dxa"/>
            <w:vAlign w:val="center"/>
          </w:tcPr>
          <w:p w14:paraId="1DDC1558" w14:textId="77777777" w:rsidR="0085747A" w:rsidRPr="00270A5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0A5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70A5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70A5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F2B810A" w14:textId="77777777" w:rsidR="0085747A" w:rsidRPr="00270A5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0A5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70A5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70A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70A5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70A57" w14:paraId="5ECD968B" w14:textId="77777777" w:rsidTr="00923D7D">
        <w:tc>
          <w:tcPr>
            <w:tcW w:w="4962" w:type="dxa"/>
          </w:tcPr>
          <w:p w14:paraId="6151E25B" w14:textId="77777777" w:rsidR="0085747A" w:rsidRPr="00270A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G</w:t>
            </w:r>
            <w:r w:rsidR="0085747A" w:rsidRPr="00270A5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70A5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70A5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70A57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70A57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70A5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70A5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65A091" w14:textId="18057BFD" w:rsidR="0085747A" w:rsidRPr="00270A57" w:rsidRDefault="00376F0F" w:rsidP="000C3D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70A57" w14:paraId="211546DE" w14:textId="77777777" w:rsidTr="00923D7D">
        <w:tc>
          <w:tcPr>
            <w:tcW w:w="4962" w:type="dxa"/>
          </w:tcPr>
          <w:p w14:paraId="1015315C" w14:textId="77777777" w:rsidR="00C61DC5" w:rsidRPr="00270A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70A5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134841" w14:textId="77777777" w:rsidR="00C61DC5" w:rsidRPr="00270A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6C79113" w14:textId="22008FAB" w:rsidR="00C61DC5" w:rsidRPr="00270A57" w:rsidRDefault="000C3D97" w:rsidP="000C3D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76F0F" w:rsidRPr="00270A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70A57" w14:paraId="4A759C4F" w14:textId="77777777" w:rsidTr="00923D7D">
        <w:tc>
          <w:tcPr>
            <w:tcW w:w="4962" w:type="dxa"/>
          </w:tcPr>
          <w:p w14:paraId="484C78A2" w14:textId="77777777" w:rsidR="0071620A" w:rsidRPr="00270A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8BCAB5B" w14:textId="77777777" w:rsidR="00C61DC5" w:rsidRPr="00270A5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0686FE" w14:textId="0A472A2B" w:rsidR="00C61DC5" w:rsidRPr="00270A57" w:rsidRDefault="000C3D97" w:rsidP="000C3D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70A57" w14:paraId="1DE86786" w14:textId="77777777" w:rsidTr="00923D7D">
        <w:tc>
          <w:tcPr>
            <w:tcW w:w="4962" w:type="dxa"/>
          </w:tcPr>
          <w:p w14:paraId="1CFA5AF8" w14:textId="77777777" w:rsidR="0085747A" w:rsidRPr="00270A5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808E85" w14:textId="751782C4" w:rsidR="0085747A" w:rsidRPr="00270A57" w:rsidRDefault="000C3D97" w:rsidP="000C3D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270A57" w14:paraId="0C817BE1" w14:textId="77777777" w:rsidTr="00923D7D">
        <w:tc>
          <w:tcPr>
            <w:tcW w:w="4962" w:type="dxa"/>
          </w:tcPr>
          <w:p w14:paraId="77D84609" w14:textId="77777777" w:rsidR="0085747A" w:rsidRPr="00270A5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70A5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03B69D" w14:textId="7B3EC8D2" w:rsidR="0085747A" w:rsidRPr="00270A57" w:rsidRDefault="00376F0F" w:rsidP="000C3D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70A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E7A2E38" w14:textId="77777777" w:rsidR="0085747A" w:rsidRPr="00270A5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0A5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70A5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4BFF20" w14:textId="77777777" w:rsidR="003E1941" w:rsidRPr="00270A5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72DDD" w14:textId="77777777" w:rsidR="0085747A" w:rsidRPr="00270A5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6. </w:t>
      </w:r>
      <w:r w:rsidR="0085747A" w:rsidRPr="00270A57">
        <w:rPr>
          <w:rFonts w:ascii="Corbel" w:hAnsi="Corbel"/>
          <w:smallCaps w:val="0"/>
          <w:szCs w:val="24"/>
        </w:rPr>
        <w:t>PRAKTYKI ZAWO</w:t>
      </w:r>
      <w:r w:rsidR="009D3F3B" w:rsidRPr="00270A57">
        <w:rPr>
          <w:rFonts w:ascii="Corbel" w:hAnsi="Corbel"/>
          <w:smallCaps w:val="0"/>
          <w:szCs w:val="24"/>
        </w:rPr>
        <w:t>DOWE W RAMACH PRZEDMIOTU</w:t>
      </w:r>
    </w:p>
    <w:p w14:paraId="32F75CD0" w14:textId="77777777" w:rsidR="0085747A" w:rsidRPr="00270A5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36195ECC" w14:textId="72D4D512" w:rsidR="003E1941" w:rsidRDefault="004612C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69FF03EE" w14:textId="77777777" w:rsidR="004612C2" w:rsidRPr="00270A57" w:rsidRDefault="004612C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568C1C" w14:textId="77777777" w:rsidR="0085747A" w:rsidRPr="00270A5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0A57">
        <w:rPr>
          <w:rFonts w:ascii="Corbel" w:hAnsi="Corbel"/>
          <w:smallCaps w:val="0"/>
          <w:szCs w:val="24"/>
        </w:rPr>
        <w:t xml:space="preserve">7. </w:t>
      </w:r>
      <w:r w:rsidR="0085747A" w:rsidRPr="00270A57">
        <w:rPr>
          <w:rFonts w:ascii="Corbel" w:hAnsi="Corbel"/>
          <w:smallCaps w:val="0"/>
          <w:szCs w:val="24"/>
        </w:rPr>
        <w:t>LITERATURA</w:t>
      </w:r>
      <w:r w:rsidRPr="00270A57">
        <w:rPr>
          <w:rFonts w:ascii="Corbel" w:hAnsi="Corbel"/>
          <w:smallCaps w:val="0"/>
          <w:szCs w:val="24"/>
        </w:rPr>
        <w:t xml:space="preserve"> </w:t>
      </w:r>
    </w:p>
    <w:p w14:paraId="4149B309" w14:textId="77777777" w:rsidR="00675843" w:rsidRPr="00270A5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70A57" w14:paraId="45EC7D88" w14:textId="77777777" w:rsidTr="0071620A">
        <w:trPr>
          <w:trHeight w:val="397"/>
        </w:trPr>
        <w:tc>
          <w:tcPr>
            <w:tcW w:w="7513" w:type="dxa"/>
          </w:tcPr>
          <w:p w14:paraId="3CD8354A" w14:textId="2F1B686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982480F" w14:textId="77777777" w:rsidR="000C3D97" w:rsidRPr="00270A57" w:rsidRDefault="000C3D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DCA4D5" w14:textId="77777777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Bartosiak J.,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Rzeczpospolita między lądem a morzem. O wojnie i pokoju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1AC620F" w14:textId="77777777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Kubiak M., </w:t>
            </w:r>
            <w:proofErr w:type="spellStart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Minkina</w:t>
            </w:r>
            <w:proofErr w:type="spellEnd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 (red.),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Wojna i pokój. Współczesna rywalizacja, spory, konflikty i wojny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Warszawa-Siedlce 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D3ABBC1" w14:textId="77777777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Legucka</w:t>
            </w:r>
            <w:proofErr w:type="spellEnd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Geopolityczne uwarunkowania i konsekwencje konfliktów zbrojnych na obszarze poradzieckim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41C0F1" w14:textId="77777777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Pacek B.,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Wojna hybrydowa na Ukrainie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293B19F" w14:textId="77777777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Sykulski L.,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Geopolityka a bezpieczeństwo Polski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E000CCA" w14:textId="77777777" w:rsidR="00DE0A84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Szabaciuk</w:t>
            </w:r>
            <w:proofErr w:type="spellEnd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Wybranowski D., </w:t>
            </w:r>
            <w:proofErr w:type="spellStart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Zenderowski</w:t>
            </w:r>
            <w:proofErr w:type="spellEnd"/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(red.) </w:t>
            </w:r>
            <w:r w:rsidRPr="000C3D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Religia w konfliktach etnicznych we współczesnym świecie</w:t>
            </w:r>
            <w:r w:rsidRPr="00270A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3664832" w14:textId="69D57BEC" w:rsidR="000C3D97" w:rsidRPr="00270A57" w:rsidRDefault="000C3D97" w:rsidP="000C3D97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270A57" w14:paraId="25B12445" w14:textId="77777777" w:rsidTr="0071620A">
        <w:trPr>
          <w:trHeight w:val="397"/>
        </w:trPr>
        <w:tc>
          <w:tcPr>
            <w:tcW w:w="7513" w:type="dxa"/>
          </w:tcPr>
          <w:p w14:paraId="585BCD40" w14:textId="22F7651F" w:rsidR="0085747A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70A57">
              <w:rPr>
                <w:rFonts w:ascii="Corbel" w:hAnsi="Corbel" w:cstheme="minorHAnsi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7EF1189" w14:textId="77777777" w:rsidR="000C3D97" w:rsidRPr="00270A57" w:rsidRDefault="000C3D97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7C5BF297" w14:textId="77777777" w:rsidR="00D042AA" w:rsidRPr="00270A57" w:rsidRDefault="00D042AA" w:rsidP="000C3D97">
            <w:pPr>
              <w:pStyle w:val="Punktygwne"/>
              <w:spacing w:before="0" w:after="0"/>
              <w:ind w:left="204" w:hanging="142"/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 xml:space="preserve">Antczak A. (red.), </w:t>
            </w:r>
            <w:r w:rsidRPr="000C3D97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Europa-bezpieczny kontynent? Potencjalne źródła zagrożeń bezpieczeństwa europejskiego</w:t>
            </w:r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, Warszawa 2011</w:t>
            </w:r>
            <w:r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E767613" w14:textId="77777777" w:rsidR="00D042AA" w:rsidRPr="00270A57" w:rsidRDefault="00D042AA" w:rsidP="000C3D97">
            <w:pPr>
              <w:pStyle w:val="Punktygwne"/>
              <w:spacing w:before="0" w:after="0"/>
              <w:ind w:left="204" w:hanging="142"/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</w:pPr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 xml:space="preserve">Antczak-Barzan A., Śliwa Z., Zaniewski R., </w:t>
            </w:r>
            <w:r w:rsidRPr="000C3D97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Wojna XXI wieku. Początek wojny „trzeciej fali”</w:t>
            </w:r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, Warszawa 2016</w:t>
            </w:r>
            <w:r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519CB468" w14:textId="77777777" w:rsidR="00D042AA" w:rsidRPr="00270A57" w:rsidRDefault="00D042AA" w:rsidP="000C3D97">
            <w:pPr>
              <w:pStyle w:val="Punktygwne"/>
              <w:spacing w:before="0" w:after="0"/>
              <w:ind w:left="204" w:hanging="142"/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Formicki</w:t>
            </w:r>
            <w:proofErr w:type="spellEnd"/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 xml:space="preserve"> T., </w:t>
            </w:r>
            <w:r w:rsidRPr="000C3D97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Wywiad i kontrwywiad jako kluczowe komponenty walki informacyjnej</w:t>
            </w:r>
            <w:r w:rsidRPr="00270A57"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, Warszawa 2020</w:t>
            </w:r>
            <w:r>
              <w:rPr>
                <w:rFonts w:ascii="Corbel" w:hAnsi="Corbel" w:cstheme="minorHAnsi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03C1DD37" w14:textId="77777777" w:rsidR="00D042AA" w:rsidRPr="000C3D97" w:rsidRDefault="00D042AA" w:rsidP="000C3D97">
            <w:pPr>
              <w:spacing w:after="0" w:line="240" w:lineRule="auto"/>
              <w:ind w:left="204" w:hanging="142"/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</w:pPr>
            <w:r w:rsidRPr="000C3D97"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Zapałowski A., </w:t>
            </w:r>
            <w:r w:rsidRPr="000C3D97">
              <w:rPr>
                <w:rFonts w:ascii="Corbel" w:hAnsi="Corbel" w:cstheme="minorHAnsi"/>
                <w:i/>
                <w:iCs/>
                <w:sz w:val="24"/>
                <w:szCs w:val="24"/>
                <w:lang w:eastAsia="pl-PL"/>
              </w:rPr>
              <w:t xml:space="preserve">Wpływ konfliktu na Ukrainie na możliwą destabilizację granic w Europie Środkowo-Wschodniej, </w:t>
            </w:r>
            <w:r>
              <w:rPr>
                <w:rFonts w:ascii="Corbel" w:hAnsi="Corbel" w:cstheme="minorHAnsi"/>
                <w:i/>
                <w:iCs/>
                <w:sz w:val="24"/>
                <w:szCs w:val="24"/>
                <w:lang w:eastAsia="pl-PL"/>
              </w:rPr>
              <w:t>„</w:t>
            </w:r>
            <w:r w:rsidRPr="000C3D97">
              <w:rPr>
                <w:rFonts w:ascii="Corbel" w:hAnsi="Corbel" w:cstheme="minorHAnsi"/>
                <w:iCs/>
                <w:sz w:val="24"/>
                <w:szCs w:val="24"/>
                <w:lang w:eastAsia="pl-PL"/>
              </w:rPr>
              <w:t>ANTE POR</w:t>
            </w:r>
            <w:r>
              <w:rPr>
                <w:rFonts w:ascii="Corbel" w:hAnsi="Corbel" w:cstheme="minorHAnsi"/>
                <w:iCs/>
                <w:sz w:val="24"/>
                <w:szCs w:val="24"/>
                <w:lang w:eastAsia="pl-PL"/>
              </w:rPr>
              <w:t xml:space="preserve">TAS. Studia nad bezpieczeństwem” </w:t>
            </w:r>
            <w:r w:rsidRPr="000C3D97">
              <w:rPr>
                <w:rFonts w:ascii="Corbel" w:hAnsi="Corbel" w:cstheme="minorHAnsi"/>
                <w:iCs/>
                <w:sz w:val="24"/>
                <w:szCs w:val="24"/>
                <w:lang w:eastAsia="pl-PL"/>
              </w:rPr>
              <w:t>nr 1 (6) /2016, Ostrowiec Świętokrzyski, s. 25-43</w:t>
            </w:r>
            <w:r>
              <w:rPr>
                <w:rFonts w:ascii="Corbel" w:hAnsi="Corbel" w:cstheme="minorHAnsi"/>
                <w:iCs/>
                <w:sz w:val="24"/>
                <w:szCs w:val="24"/>
                <w:lang w:eastAsia="pl-PL"/>
              </w:rPr>
              <w:t>.</w:t>
            </w:r>
          </w:p>
          <w:p w14:paraId="3F503BE1" w14:textId="77777777" w:rsidR="00D042AA" w:rsidRPr="000C3D97" w:rsidRDefault="00D042AA" w:rsidP="000C3D97">
            <w:pPr>
              <w:spacing w:after="0" w:line="240" w:lineRule="auto"/>
              <w:ind w:left="204" w:hanging="142"/>
              <w:rPr>
                <w:rFonts w:ascii="Corbel" w:hAnsi="Corbel" w:cstheme="minorHAnsi"/>
                <w:sz w:val="24"/>
                <w:szCs w:val="24"/>
              </w:rPr>
            </w:pPr>
            <w:r w:rsidRPr="000C3D97">
              <w:rPr>
                <w:rFonts w:ascii="Corbel" w:hAnsi="Corbel" w:cstheme="minorHAnsi"/>
                <w:sz w:val="24"/>
                <w:szCs w:val="24"/>
              </w:rPr>
              <w:t xml:space="preserve">Zapałowski A., </w:t>
            </w:r>
            <w:r w:rsidRPr="000C3D97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Współczesne tendencje w konfliktach o niskiej intensywności w Europie, </w:t>
            </w:r>
            <w:r w:rsidRPr="000C3D97">
              <w:rPr>
                <w:rFonts w:ascii="Corbel" w:hAnsi="Corbel" w:cstheme="minorHAnsi"/>
                <w:sz w:val="24"/>
                <w:szCs w:val="24"/>
              </w:rPr>
              <w:t>[w:]</w:t>
            </w:r>
            <w:r w:rsidRPr="000C3D97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 </w:t>
            </w:r>
            <w:r w:rsidRPr="000C3D97">
              <w:rPr>
                <w:rFonts w:ascii="Corbel" w:hAnsi="Corbel" w:cstheme="minorHAnsi"/>
                <w:sz w:val="24"/>
                <w:szCs w:val="24"/>
              </w:rPr>
              <w:t xml:space="preserve">M. Delong, M. </w:t>
            </w:r>
            <w:proofErr w:type="spellStart"/>
            <w:r w:rsidRPr="000C3D97">
              <w:rPr>
                <w:rFonts w:ascii="Corbel" w:hAnsi="Corbel" w:cstheme="minorHAnsi"/>
                <w:sz w:val="24"/>
                <w:szCs w:val="24"/>
              </w:rPr>
              <w:t>Malczyńska</w:t>
            </w:r>
            <w:proofErr w:type="spellEnd"/>
            <w:r w:rsidRPr="000C3D97">
              <w:rPr>
                <w:rFonts w:ascii="Corbel" w:hAnsi="Corbel" w:cstheme="minorHAnsi"/>
                <w:sz w:val="24"/>
                <w:szCs w:val="24"/>
              </w:rPr>
              <w:t xml:space="preserve">-Biały (red.), </w:t>
            </w:r>
            <w:r w:rsidRPr="000C3D97">
              <w:rPr>
                <w:rFonts w:ascii="Corbel" w:hAnsi="Corbel" w:cstheme="minorHAnsi"/>
                <w:i/>
                <w:iCs/>
                <w:sz w:val="24"/>
                <w:szCs w:val="24"/>
              </w:rPr>
              <w:t>Współczesna polityka bezpieczeństwa. Aspekty polityczne, gospodarcze i militarne,</w:t>
            </w:r>
            <w:r w:rsidRPr="000C3D97">
              <w:rPr>
                <w:rFonts w:ascii="Corbel" w:hAnsi="Corbel" w:cstheme="minorHAnsi"/>
                <w:sz w:val="24"/>
                <w:szCs w:val="24"/>
              </w:rPr>
              <w:t xml:space="preserve"> Uniwersytet</w:t>
            </w:r>
            <w:r w:rsidRPr="000C3D97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 xml:space="preserve"> Rzeszowski, Rzeszów 2018, s. 13-25</w:t>
            </w:r>
            <w:r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.</w:t>
            </w:r>
          </w:p>
          <w:p w14:paraId="041609B9" w14:textId="77777777" w:rsidR="00D042AA" w:rsidRPr="000C3D97" w:rsidRDefault="00D042AA" w:rsidP="000C3D97">
            <w:pPr>
              <w:spacing w:after="0" w:line="240" w:lineRule="auto"/>
              <w:ind w:left="204" w:hanging="142"/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</w:pPr>
            <w:r w:rsidRPr="000C3D97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 xml:space="preserve">Zapałowski A., </w:t>
            </w:r>
            <w:r w:rsidRPr="000C3D97">
              <w:rPr>
                <w:rFonts w:ascii="Corbel" w:eastAsia="Times New Roman" w:hAnsi="Corbel" w:cstheme="minorHAnsi"/>
                <w:i/>
                <w:sz w:val="24"/>
                <w:szCs w:val="24"/>
                <w:lang w:eastAsia="pl-PL"/>
              </w:rPr>
              <w:t>Wyzwania dla bezpieczeństwa Polski związane z regionalizacją Ukrainy</w:t>
            </w:r>
            <w:r w:rsidRPr="000C3D97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, Zeszyty Naukowe Akademii Obrony Narodowej nr 4 (89), Warszawa 2012, s.119-134</w:t>
            </w:r>
            <w:r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.</w:t>
            </w:r>
          </w:p>
          <w:p w14:paraId="1C989C4E" w14:textId="5C7FAFA9" w:rsidR="00DE0A84" w:rsidRPr="000C3D97" w:rsidRDefault="00D042AA" w:rsidP="000C3D97">
            <w:pPr>
              <w:spacing w:after="0" w:line="240" w:lineRule="auto"/>
              <w:ind w:left="204" w:hanging="142"/>
              <w:rPr>
                <w:rFonts w:ascii="Corbel" w:hAnsi="Corbel" w:cstheme="minorHAnsi"/>
                <w:sz w:val="24"/>
                <w:szCs w:val="24"/>
              </w:rPr>
            </w:pPr>
            <w:r w:rsidRPr="000C3D97">
              <w:rPr>
                <w:rFonts w:ascii="Corbel" w:hAnsi="Corbel"/>
              </w:rPr>
              <w:t xml:space="preserve">Zapałowski A., </w:t>
            </w:r>
            <w:r w:rsidRPr="00D042AA">
              <w:rPr>
                <w:rFonts w:ascii="Corbel" w:hAnsi="Corbel"/>
                <w:i/>
              </w:rPr>
              <w:t xml:space="preserve">Zagrożenia związane z separatyzmem na obszarze </w:t>
            </w:r>
            <w:proofErr w:type="spellStart"/>
            <w:r w:rsidRPr="00D042AA">
              <w:rPr>
                <w:rFonts w:ascii="Corbel" w:hAnsi="Corbel"/>
                <w:i/>
              </w:rPr>
              <w:t>Zakarpacia</w:t>
            </w:r>
            <w:proofErr w:type="spellEnd"/>
            <w:r>
              <w:rPr>
                <w:rFonts w:ascii="Corbel" w:hAnsi="Corbel"/>
              </w:rPr>
              <w:t>, „</w:t>
            </w:r>
            <w:r w:rsidRPr="000C3D97">
              <w:rPr>
                <w:rFonts w:ascii="Corbel" w:hAnsi="Corbel"/>
              </w:rPr>
              <w:t>Przegląd Geopolityczny</w:t>
            </w:r>
            <w:r>
              <w:rPr>
                <w:rFonts w:ascii="Corbel" w:hAnsi="Corbel"/>
              </w:rPr>
              <w:t>”</w:t>
            </w:r>
            <w:r w:rsidRPr="000C3D97">
              <w:rPr>
                <w:rFonts w:ascii="Corbel" w:hAnsi="Corbel"/>
              </w:rPr>
              <w:t xml:space="preserve"> nr 20/2017, s. 9-27</w:t>
            </w:r>
            <w:r>
              <w:rPr>
                <w:rFonts w:ascii="Corbel" w:hAnsi="Corbel"/>
              </w:rPr>
              <w:t>.</w:t>
            </w:r>
          </w:p>
        </w:tc>
      </w:tr>
    </w:tbl>
    <w:p w14:paraId="17C92CEE" w14:textId="77777777" w:rsidR="0085747A" w:rsidRPr="00270A5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D7357" w14:textId="77777777" w:rsidR="0085747A" w:rsidRPr="00270A5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CE9205" w14:textId="77777777" w:rsidR="0085747A" w:rsidRPr="00270A5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70A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70A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3ABAE" w14:textId="77777777" w:rsidR="00905ED4" w:rsidRDefault="00905ED4" w:rsidP="00C16ABF">
      <w:pPr>
        <w:spacing w:after="0" w:line="240" w:lineRule="auto"/>
      </w:pPr>
      <w:r>
        <w:separator/>
      </w:r>
    </w:p>
  </w:endnote>
  <w:endnote w:type="continuationSeparator" w:id="0">
    <w:p w14:paraId="46557B8E" w14:textId="77777777" w:rsidR="00905ED4" w:rsidRDefault="00905E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08D94" w14:textId="77777777" w:rsidR="00905ED4" w:rsidRDefault="00905ED4" w:rsidP="00C16ABF">
      <w:pPr>
        <w:spacing w:after="0" w:line="240" w:lineRule="auto"/>
      </w:pPr>
      <w:r>
        <w:separator/>
      </w:r>
    </w:p>
  </w:footnote>
  <w:footnote w:type="continuationSeparator" w:id="0">
    <w:p w14:paraId="1B6412F7" w14:textId="77777777" w:rsidR="00905ED4" w:rsidRDefault="00905ED4" w:rsidP="00C16ABF">
      <w:pPr>
        <w:spacing w:after="0" w:line="240" w:lineRule="auto"/>
      </w:pPr>
      <w:r>
        <w:continuationSeparator/>
      </w:r>
    </w:p>
  </w:footnote>
  <w:footnote w:id="1">
    <w:p w14:paraId="56E4549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C672B"/>
    <w:multiLevelType w:val="hybridMultilevel"/>
    <w:tmpl w:val="0C383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B6936"/>
    <w:multiLevelType w:val="hybridMultilevel"/>
    <w:tmpl w:val="7902D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271A"/>
    <w:multiLevelType w:val="hybridMultilevel"/>
    <w:tmpl w:val="9BBCF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35F96"/>
    <w:multiLevelType w:val="hybridMultilevel"/>
    <w:tmpl w:val="192CF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A33C8"/>
    <w:multiLevelType w:val="hybridMultilevel"/>
    <w:tmpl w:val="89449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F40F3"/>
    <w:multiLevelType w:val="hybridMultilevel"/>
    <w:tmpl w:val="2D1E6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C4E2E"/>
    <w:multiLevelType w:val="hybridMultilevel"/>
    <w:tmpl w:val="350C989E"/>
    <w:lvl w:ilvl="0" w:tplc="9404D92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432"/>
    <w:rsid w:val="00044C82"/>
    <w:rsid w:val="00070ED6"/>
    <w:rsid w:val="000742DC"/>
    <w:rsid w:val="000825C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D9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07D"/>
    <w:rsid w:val="00255E2D"/>
    <w:rsid w:val="00270A57"/>
    <w:rsid w:val="00271C2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6F0F"/>
    <w:rsid w:val="00383D63"/>
    <w:rsid w:val="0038672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2C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5AE"/>
    <w:rsid w:val="004F1551"/>
    <w:rsid w:val="004F55A3"/>
    <w:rsid w:val="0050496F"/>
    <w:rsid w:val="00513B6F"/>
    <w:rsid w:val="00517C63"/>
    <w:rsid w:val="00520BC8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BAA"/>
    <w:rsid w:val="00647FA8"/>
    <w:rsid w:val="00650C5F"/>
    <w:rsid w:val="00654934"/>
    <w:rsid w:val="006620D9"/>
    <w:rsid w:val="00671958"/>
    <w:rsid w:val="00672F2C"/>
    <w:rsid w:val="00675843"/>
    <w:rsid w:val="006949E8"/>
    <w:rsid w:val="00696477"/>
    <w:rsid w:val="006A72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0F6"/>
    <w:rsid w:val="00787C2A"/>
    <w:rsid w:val="00790E27"/>
    <w:rsid w:val="007A4022"/>
    <w:rsid w:val="007A6E6E"/>
    <w:rsid w:val="007C3299"/>
    <w:rsid w:val="007C3BCC"/>
    <w:rsid w:val="007C4546"/>
    <w:rsid w:val="007D3595"/>
    <w:rsid w:val="007D6E56"/>
    <w:rsid w:val="007F4155"/>
    <w:rsid w:val="008115E4"/>
    <w:rsid w:val="0081554D"/>
    <w:rsid w:val="0081707E"/>
    <w:rsid w:val="008449B3"/>
    <w:rsid w:val="008552A2"/>
    <w:rsid w:val="0085747A"/>
    <w:rsid w:val="008707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ED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58D"/>
    <w:rsid w:val="00A97DE1"/>
    <w:rsid w:val="00AA6FFF"/>
    <w:rsid w:val="00AA79C8"/>
    <w:rsid w:val="00AB053C"/>
    <w:rsid w:val="00AD1146"/>
    <w:rsid w:val="00AD27D3"/>
    <w:rsid w:val="00AD66D6"/>
    <w:rsid w:val="00AE1160"/>
    <w:rsid w:val="00AE1FDB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694"/>
    <w:rsid w:val="00C36992"/>
    <w:rsid w:val="00C46FC7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4DB"/>
    <w:rsid w:val="00CD6897"/>
    <w:rsid w:val="00CE5BAC"/>
    <w:rsid w:val="00CF0EE1"/>
    <w:rsid w:val="00CF25BE"/>
    <w:rsid w:val="00CF78ED"/>
    <w:rsid w:val="00D02B25"/>
    <w:rsid w:val="00D02EBA"/>
    <w:rsid w:val="00D042AA"/>
    <w:rsid w:val="00D17C3C"/>
    <w:rsid w:val="00D26B2C"/>
    <w:rsid w:val="00D352C9"/>
    <w:rsid w:val="00D35BED"/>
    <w:rsid w:val="00D425B2"/>
    <w:rsid w:val="00D428D6"/>
    <w:rsid w:val="00D552B2"/>
    <w:rsid w:val="00D608D1"/>
    <w:rsid w:val="00D74119"/>
    <w:rsid w:val="00D8075B"/>
    <w:rsid w:val="00D8678B"/>
    <w:rsid w:val="00DA2114"/>
    <w:rsid w:val="00DD73D6"/>
    <w:rsid w:val="00DE09C0"/>
    <w:rsid w:val="00DE0A84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25CD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3102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22C8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2A1E1-16F4-46DE-B35E-E266503EF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DF08CA-73BE-4360-BFC1-CD63D6499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530C3F-8C59-4D95-9FB0-0C95DF70AA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FB458-F602-4DB4-965E-473869C6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1192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2021-06-29T11:05:00Z</dcterms:created>
  <dcterms:modified xsi:type="dcterms:W3CDTF">2022-12-08T12:39:00Z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